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929C7" w14:textId="77777777" w:rsidR="004D0319" w:rsidRPr="003573B1" w:rsidRDefault="004D0319" w:rsidP="004D0319">
      <w:pPr>
        <w:spacing w:before="120" w:after="120"/>
      </w:pPr>
      <w:r w:rsidRPr="003573B1">
        <w:rPr>
          <w:noProof/>
          <w:lang w:eastAsia="fr-CA"/>
        </w:rPr>
        <w:drawing>
          <wp:anchor distT="0" distB="0" distL="114300" distR="114300" simplePos="0" relativeHeight="251659264" behindDoc="0" locked="0" layoutInCell="1" allowOverlap="1" wp14:anchorId="7C748CEF" wp14:editId="423C9746">
            <wp:simplePos x="0" y="0"/>
            <wp:positionH relativeFrom="column">
              <wp:posOffset>1176655</wp:posOffset>
            </wp:positionH>
            <wp:positionV relativeFrom="paragraph">
              <wp:posOffset>-209550</wp:posOffset>
            </wp:positionV>
            <wp:extent cx="1633220" cy="451857"/>
            <wp:effectExtent l="0" t="0" r="508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F_rgb_2019.jpg"/>
                    <pic:cNvPicPr/>
                  </pic:nvPicPr>
                  <pic:blipFill>
                    <a:blip r:embed="rId9">
                      <a:extLst>
                        <a:ext uri="{28A0092B-C50C-407E-A947-70E740481C1C}">
                          <a14:useLocalDpi xmlns:a14="http://schemas.microsoft.com/office/drawing/2010/main" val="0"/>
                        </a:ext>
                      </a:extLst>
                    </a:blip>
                    <a:stretch>
                      <a:fillRect/>
                    </a:stretch>
                  </pic:blipFill>
                  <pic:spPr>
                    <a:xfrm>
                      <a:off x="0" y="0"/>
                      <a:ext cx="1633220" cy="451857"/>
                    </a:xfrm>
                    <a:prstGeom prst="rect">
                      <a:avLst/>
                    </a:prstGeom>
                  </pic:spPr>
                </pic:pic>
              </a:graphicData>
            </a:graphic>
            <wp14:sizeRelH relativeFrom="margin">
              <wp14:pctWidth>0</wp14:pctWidth>
            </wp14:sizeRelH>
            <wp14:sizeRelV relativeFrom="margin">
              <wp14:pctHeight>0</wp14:pctHeight>
            </wp14:sizeRelV>
          </wp:anchor>
        </w:drawing>
      </w:r>
      <w:r w:rsidRPr="003573B1">
        <w:rPr>
          <w:noProof/>
          <w:lang w:eastAsia="fr-CA"/>
        </w:rPr>
        <w:drawing>
          <wp:anchor distT="0" distB="0" distL="114300" distR="114300" simplePos="0" relativeHeight="251660288" behindDoc="0" locked="0" layoutInCell="1" allowOverlap="1" wp14:anchorId="6F7770D7" wp14:editId="5430D5A6">
            <wp:simplePos x="0" y="0"/>
            <wp:positionH relativeFrom="margin">
              <wp:align>left</wp:align>
            </wp:positionH>
            <wp:positionV relativeFrom="paragraph">
              <wp:posOffset>-434340</wp:posOffset>
            </wp:positionV>
            <wp:extent cx="1028700" cy="830222"/>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EQ_Logo_Partenaire.png"/>
                    <pic:cNvPicPr/>
                  </pic:nvPicPr>
                  <pic:blipFill>
                    <a:blip r:embed="rId10">
                      <a:extLst>
                        <a:ext uri="{28A0092B-C50C-407E-A947-70E740481C1C}">
                          <a14:useLocalDpi xmlns:a14="http://schemas.microsoft.com/office/drawing/2010/main" val="0"/>
                        </a:ext>
                      </a:extLst>
                    </a:blip>
                    <a:stretch>
                      <a:fillRect/>
                    </a:stretch>
                  </pic:blipFill>
                  <pic:spPr>
                    <a:xfrm>
                      <a:off x="0" y="0"/>
                      <a:ext cx="1032594" cy="833365"/>
                    </a:xfrm>
                    <a:prstGeom prst="rect">
                      <a:avLst/>
                    </a:prstGeom>
                  </pic:spPr>
                </pic:pic>
              </a:graphicData>
            </a:graphic>
            <wp14:sizeRelH relativeFrom="margin">
              <wp14:pctWidth>0</wp14:pctWidth>
            </wp14:sizeRelH>
            <wp14:sizeRelV relativeFrom="margin">
              <wp14:pctHeight>0</wp14:pctHeight>
            </wp14:sizeRelV>
          </wp:anchor>
        </w:drawing>
      </w:r>
    </w:p>
    <w:p w14:paraId="79809C6A" w14:textId="77777777" w:rsidR="004D0319" w:rsidRDefault="004D0319" w:rsidP="004D0319">
      <w:pPr>
        <w:spacing w:before="120" w:after="120"/>
        <w:rPr>
          <w:rFonts w:ascii="Century Gothic" w:hAnsi="Century Gothic"/>
        </w:rPr>
      </w:pPr>
    </w:p>
    <w:p w14:paraId="42F8C10F" w14:textId="7B5045EF" w:rsidR="00980670" w:rsidRPr="000C661D" w:rsidRDefault="00980670" w:rsidP="004D0319">
      <w:pPr>
        <w:spacing w:before="120" w:after="120"/>
        <w:ind w:left="6373"/>
        <w:jc w:val="right"/>
        <w:rPr>
          <w:rFonts w:ascii="Century Gothic" w:hAnsi="Century Gothic"/>
        </w:rPr>
      </w:pPr>
      <w:r w:rsidRPr="000C661D">
        <w:rPr>
          <w:rFonts w:ascii="Century Gothic" w:hAnsi="Century Gothic"/>
        </w:rPr>
        <w:t>COMM</w:t>
      </w:r>
      <w:r w:rsidR="00BD13AA" w:rsidRPr="000C661D">
        <w:rPr>
          <w:rFonts w:ascii="Century Gothic" w:hAnsi="Century Gothic"/>
        </w:rPr>
        <w:t>UNIQUÉ DE PRESSE</w:t>
      </w:r>
      <w:r w:rsidR="00BD13AA" w:rsidRPr="000C661D">
        <w:rPr>
          <w:rFonts w:ascii="Century Gothic" w:hAnsi="Century Gothic"/>
        </w:rPr>
        <w:br/>
      </w:r>
      <w:r w:rsidRPr="000C661D">
        <w:rPr>
          <w:rFonts w:ascii="Century Gothic" w:hAnsi="Century Gothic"/>
          <w:i/>
        </w:rPr>
        <w:t>Pour diffusion immédiate</w:t>
      </w:r>
    </w:p>
    <w:p w14:paraId="18A127CD" w14:textId="77777777" w:rsidR="004D0319" w:rsidRDefault="004D0319" w:rsidP="004D0319">
      <w:pPr>
        <w:spacing w:before="120" w:after="120"/>
        <w:rPr>
          <w:rFonts w:ascii="Century Gothic" w:hAnsi="Century Gothic"/>
        </w:rPr>
      </w:pPr>
    </w:p>
    <w:p w14:paraId="71B7668E" w14:textId="5E24A8E6" w:rsidR="008D136F" w:rsidRPr="000C661D" w:rsidRDefault="004D0319" w:rsidP="004D0319">
      <w:pPr>
        <w:spacing w:before="120" w:after="120"/>
        <w:jc w:val="center"/>
        <w:rPr>
          <w:rFonts w:ascii="Century Gothic" w:hAnsi="Century Gothic" w:cs="Tahoma"/>
          <w:b/>
          <w:sz w:val="32"/>
          <w:szCs w:val="32"/>
        </w:rPr>
      </w:pPr>
      <w:r>
        <w:rPr>
          <w:rFonts w:ascii="Century Gothic" w:hAnsi="Century Gothic" w:cs="Tahoma"/>
          <w:b/>
          <w:sz w:val="32"/>
          <w:szCs w:val="32"/>
        </w:rPr>
        <w:t xml:space="preserve">Sept </w:t>
      </w:r>
      <w:proofErr w:type="spellStart"/>
      <w:r>
        <w:rPr>
          <w:rFonts w:ascii="Century Gothic" w:hAnsi="Century Gothic" w:cs="Tahoma"/>
          <w:b/>
          <w:sz w:val="32"/>
          <w:szCs w:val="32"/>
        </w:rPr>
        <w:t>étudiant</w:t>
      </w:r>
      <w:r w:rsidR="001752A2">
        <w:rPr>
          <w:rFonts w:ascii="Century Gothic" w:hAnsi="Century Gothic" w:cs="Tahoma"/>
          <w:b/>
          <w:sz w:val="32"/>
          <w:szCs w:val="32"/>
        </w:rPr>
        <w:t>.</w:t>
      </w:r>
      <w:proofErr w:type="gramStart"/>
      <w:r w:rsidR="001752A2">
        <w:rPr>
          <w:rFonts w:ascii="Century Gothic" w:hAnsi="Century Gothic" w:cs="Tahoma"/>
          <w:b/>
          <w:sz w:val="32"/>
          <w:szCs w:val="32"/>
        </w:rPr>
        <w:t>e.</w:t>
      </w:r>
      <w:r>
        <w:rPr>
          <w:rFonts w:ascii="Century Gothic" w:hAnsi="Century Gothic" w:cs="Tahoma"/>
          <w:b/>
          <w:sz w:val="32"/>
          <w:szCs w:val="32"/>
        </w:rPr>
        <w:t>s</w:t>
      </w:r>
      <w:proofErr w:type="spellEnd"/>
      <w:proofErr w:type="gramEnd"/>
      <w:r>
        <w:rPr>
          <w:rFonts w:ascii="Century Gothic" w:hAnsi="Century Gothic" w:cs="Tahoma"/>
          <w:b/>
          <w:sz w:val="32"/>
          <w:szCs w:val="32"/>
        </w:rPr>
        <w:t>-athlètes</w:t>
      </w:r>
      <w:r w:rsidRPr="004D0319">
        <w:rPr>
          <w:rFonts w:ascii="Century Gothic" w:hAnsi="Century Gothic" w:cs="Tahoma"/>
          <w:b/>
          <w:sz w:val="32"/>
          <w:szCs w:val="32"/>
        </w:rPr>
        <w:t xml:space="preserve"> </w:t>
      </w:r>
      <w:r>
        <w:rPr>
          <w:rFonts w:ascii="Century Gothic" w:hAnsi="Century Gothic" w:cs="Tahoma"/>
          <w:b/>
          <w:sz w:val="32"/>
          <w:szCs w:val="32"/>
        </w:rPr>
        <w:t xml:space="preserve">de la relève </w:t>
      </w:r>
      <w:r w:rsidR="00561AC2">
        <w:rPr>
          <w:rFonts w:ascii="Century Gothic" w:hAnsi="Century Gothic" w:cs="Tahoma"/>
          <w:b/>
          <w:sz w:val="32"/>
          <w:szCs w:val="32"/>
        </w:rPr>
        <w:t xml:space="preserve">sont </w:t>
      </w:r>
      <w:proofErr w:type="spellStart"/>
      <w:r w:rsidR="00367878">
        <w:rPr>
          <w:rFonts w:ascii="Century Gothic" w:hAnsi="Century Gothic" w:cs="Tahoma"/>
          <w:b/>
          <w:sz w:val="32"/>
          <w:szCs w:val="32"/>
        </w:rPr>
        <w:t>appuyé</w:t>
      </w:r>
      <w:r w:rsidR="001752A2">
        <w:rPr>
          <w:rFonts w:ascii="Century Gothic" w:hAnsi="Century Gothic" w:cs="Tahoma"/>
          <w:b/>
          <w:sz w:val="32"/>
          <w:szCs w:val="32"/>
        </w:rPr>
        <w:t>.e.</w:t>
      </w:r>
      <w:r w:rsidR="00367878">
        <w:rPr>
          <w:rFonts w:ascii="Century Gothic" w:hAnsi="Century Gothic" w:cs="Tahoma"/>
          <w:b/>
          <w:sz w:val="32"/>
          <w:szCs w:val="32"/>
        </w:rPr>
        <w:t>s</w:t>
      </w:r>
      <w:proofErr w:type="spellEnd"/>
      <w:r w:rsidR="001752A2">
        <w:rPr>
          <w:rFonts w:ascii="Century Gothic" w:hAnsi="Century Gothic" w:cs="Tahoma"/>
          <w:b/>
          <w:sz w:val="32"/>
          <w:szCs w:val="32"/>
        </w:rPr>
        <w:t xml:space="preserve"> par la FAEQ grâce à la Fondation </w:t>
      </w:r>
      <w:r>
        <w:rPr>
          <w:rFonts w:ascii="Century Gothic" w:hAnsi="Century Gothic" w:cs="Tahoma"/>
          <w:b/>
          <w:sz w:val="32"/>
          <w:szCs w:val="32"/>
        </w:rPr>
        <w:t>Georges St-Pierre</w:t>
      </w:r>
    </w:p>
    <w:p w14:paraId="34FF3179" w14:textId="77777777" w:rsidR="008D136F" w:rsidRDefault="008D136F" w:rsidP="004D0319">
      <w:pPr>
        <w:spacing w:before="120" w:after="120"/>
        <w:rPr>
          <w:rFonts w:ascii="Century Gothic" w:hAnsi="Century Gothic"/>
        </w:rPr>
      </w:pPr>
    </w:p>
    <w:p w14:paraId="2E946E0F" w14:textId="6A4C8974" w:rsidR="004D0319" w:rsidRPr="004D0319" w:rsidRDefault="00367878" w:rsidP="004D0319">
      <w:pPr>
        <w:spacing w:before="120" w:after="120"/>
        <w:rPr>
          <w:rFonts w:ascii="Century Gothic" w:hAnsi="Century Gothic"/>
        </w:rPr>
      </w:pPr>
      <w:r>
        <w:rPr>
          <w:rFonts w:ascii="Century Gothic" w:hAnsi="Century Gothic"/>
          <w:b/>
        </w:rPr>
        <w:t>Montréal, 19</w:t>
      </w:r>
      <w:r w:rsidR="004D0319" w:rsidRPr="004D0319">
        <w:rPr>
          <w:rFonts w:ascii="Century Gothic" w:hAnsi="Century Gothic"/>
          <w:b/>
        </w:rPr>
        <w:t xml:space="preserve"> janvier 202</w:t>
      </w:r>
      <w:r>
        <w:rPr>
          <w:rFonts w:ascii="Century Gothic" w:hAnsi="Century Gothic"/>
          <w:b/>
        </w:rPr>
        <w:t>1</w:t>
      </w:r>
      <w:r w:rsidR="004D0319" w:rsidRPr="004D0319">
        <w:rPr>
          <w:rFonts w:ascii="Century Gothic" w:hAnsi="Century Gothic"/>
          <w:b/>
        </w:rPr>
        <w:t xml:space="preserve"> —</w:t>
      </w:r>
      <w:r w:rsidR="004D0319" w:rsidRPr="004D0319">
        <w:rPr>
          <w:rFonts w:ascii="Century Gothic" w:hAnsi="Century Gothic"/>
        </w:rPr>
        <w:t xml:space="preserve"> La Fondation de l’athlète d’excellence (FAEQ) et la Fondation Georges</w:t>
      </w:r>
      <w:r>
        <w:rPr>
          <w:rFonts w:ascii="Century Gothic" w:hAnsi="Century Gothic"/>
        </w:rPr>
        <w:t> </w:t>
      </w:r>
      <w:r w:rsidR="004D0319" w:rsidRPr="004D0319">
        <w:rPr>
          <w:rFonts w:ascii="Century Gothic" w:hAnsi="Century Gothic"/>
        </w:rPr>
        <w:t>St-Pierre (</w:t>
      </w:r>
      <w:r w:rsidR="00561AC2">
        <w:rPr>
          <w:rFonts w:ascii="Century Gothic" w:hAnsi="Century Gothic"/>
        </w:rPr>
        <w:t>F</w:t>
      </w:r>
      <w:r w:rsidR="004D0319" w:rsidRPr="004D0319">
        <w:rPr>
          <w:rFonts w:ascii="Century Gothic" w:hAnsi="Century Gothic"/>
        </w:rPr>
        <w:t xml:space="preserve">GSP) ont </w:t>
      </w:r>
      <w:r>
        <w:rPr>
          <w:rFonts w:ascii="Century Gothic" w:hAnsi="Century Gothic"/>
        </w:rPr>
        <w:t>tenu à récompenser</w:t>
      </w:r>
      <w:r w:rsidR="004D0319" w:rsidRPr="004D0319">
        <w:rPr>
          <w:rFonts w:ascii="Century Gothic" w:hAnsi="Century Gothic"/>
        </w:rPr>
        <w:t xml:space="preserve"> les efforts de sept </w:t>
      </w:r>
      <w:proofErr w:type="spellStart"/>
      <w:r w:rsidR="004D0319" w:rsidRPr="004D0319">
        <w:rPr>
          <w:rFonts w:ascii="Century Gothic" w:hAnsi="Century Gothic"/>
        </w:rPr>
        <w:t>étudiant</w:t>
      </w:r>
      <w:r w:rsidR="001752A2">
        <w:rPr>
          <w:rFonts w:ascii="Century Gothic" w:hAnsi="Century Gothic"/>
        </w:rPr>
        <w:t>.</w:t>
      </w:r>
      <w:proofErr w:type="gramStart"/>
      <w:r w:rsidR="001752A2">
        <w:rPr>
          <w:rFonts w:ascii="Century Gothic" w:hAnsi="Century Gothic"/>
        </w:rPr>
        <w:t>e.</w:t>
      </w:r>
      <w:r w:rsidR="004D0319" w:rsidRPr="004D0319">
        <w:rPr>
          <w:rFonts w:ascii="Century Gothic" w:hAnsi="Century Gothic"/>
        </w:rPr>
        <w:t>s</w:t>
      </w:r>
      <w:proofErr w:type="spellEnd"/>
      <w:proofErr w:type="gramEnd"/>
      <w:r w:rsidR="004D0319" w:rsidRPr="004D0319">
        <w:rPr>
          <w:rFonts w:ascii="Century Gothic" w:hAnsi="Century Gothic"/>
        </w:rPr>
        <w:t>-athlètes</w:t>
      </w:r>
      <w:r>
        <w:rPr>
          <w:rFonts w:ascii="Century Gothic" w:hAnsi="Century Gothic"/>
        </w:rPr>
        <w:t>, qui</w:t>
      </w:r>
      <w:r w:rsidR="004D0319" w:rsidRPr="004D0319">
        <w:rPr>
          <w:rFonts w:ascii="Century Gothic" w:hAnsi="Century Gothic"/>
        </w:rPr>
        <w:t xml:space="preserve"> ont chacun</w:t>
      </w:r>
      <w:r w:rsidR="001752A2">
        <w:rPr>
          <w:rFonts w:ascii="Century Gothic" w:hAnsi="Century Gothic"/>
        </w:rPr>
        <w:t>(e)</w:t>
      </w:r>
      <w:r w:rsidR="004D0319" w:rsidRPr="004D0319">
        <w:rPr>
          <w:rFonts w:ascii="Century Gothic" w:hAnsi="Century Gothic"/>
        </w:rPr>
        <w:t xml:space="preserve"> reçu une bourse de 2000</w:t>
      </w:r>
      <w:r>
        <w:rPr>
          <w:rFonts w:ascii="Century Gothic" w:hAnsi="Century Gothic"/>
        </w:rPr>
        <w:t> </w:t>
      </w:r>
      <w:r w:rsidR="004D0319" w:rsidRPr="004D0319">
        <w:rPr>
          <w:rFonts w:ascii="Century Gothic" w:hAnsi="Century Gothic"/>
        </w:rPr>
        <w:t xml:space="preserve">$ </w:t>
      </w:r>
      <w:r w:rsidR="001752A2">
        <w:rPr>
          <w:rFonts w:ascii="Century Gothic" w:hAnsi="Century Gothic"/>
        </w:rPr>
        <w:t xml:space="preserve">lors d’une cérémonie virtuelle sur Zoom en compagnie de </w:t>
      </w:r>
      <w:r w:rsidR="004D0319" w:rsidRPr="004D0319">
        <w:rPr>
          <w:rFonts w:ascii="Century Gothic" w:hAnsi="Century Gothic"/>
          <w:b/>
        </w:rPr>
        <w:t>Georges</w:t>
      </w:r>
      <w:r>
        <w:rPr>
          <w:rFonts w:ascii="Century Gothic" w:hAnsi="Century Gothic"/>
          <w:b/>
        </w:rPr>
        <w:t> </w:t>
      </w:r>
      <w:r w:rsidR="004D0319" w:rsidRPr="004D0319">
        <w:rPr>
          <w:rFonts w:ascii="Century Gothic" w:hAnsi="Century Gothic"/>
          <w:b/>
        </w:rPr>
        <w:t>St-Pierre</w:t>
      </w:r>
      <w:r w:rsidR="004D0319" w:rsidRPr="004D0319">
        <w:rPr>
          <w:rFonts w:ascii="Century Gothic" w:hAnsi="Century Gothic"/>
        </w:rPr>
        <w:t xml:space="preserve"> </w:t>
      </w:r>
      <w:r w:rsidR="001752A2">
        <w:rPr>
          <w:rFonts w:ascii="Century Gothic" w:hAnsi="Century Gothic"/>
        </w:rPr>
        <w:t xml:space="preserve">lui-même. Habituellement tenue sur un tatami dans un </w:t>
      </w:r>
      <w:r w:rsidR="00360602">
        <w:rPr>
          <w:rFonts w:ascii="Century Gothic" w:hAnsi="Century Gothic"/>
        </w:rPr>
        <w:t>dojo</w:t>
      </w:r>
      <w:r w:rsidR="001752A2">
        <w:rPr>
          <w:rFonts w:ascii="Century Gothic" w:hAnsi="Century Gothic"/>
        </w:rPr>
        <w:t>, les jeunes leaders de demain n’ont p</w:t>
      </w:r>
      <w:r w:rsidR="00360602">
        <w:rPr>
          <w:rFonts w:ascii="Century Gothic" w:hAnsi="Century Gothic"/>
        </w:rPr>
        <w:t xml:space="preserve">as voulu </w:t>
      </w:r>
      <w:r w:rsidR="001752A2">
        <w:rPr>
          <w:rFonts w:ascii="Century Gothic" w:hAnsi="Century Gothic"/>
        </w:rPr>
        <w:t xml:space="preserve">manquer cette opportunité virtuelle d’échanger avec l’ancien champion du monde d’arts martiaux mixtes, philanthrope, entrepreneur, acteur à ses heures et influenceur inspirant. </w:t>
      </w:r>
    </w:p>
    <w:p w14:paraId="0F4EFFC8" w14:textId="77777777" w:rsidR="004D0319" w:rsidRPr="004D0319" w:rsidRDefault="004D0319" w:rsidP="004D0319">
      <w:pPr>
        <w:spacing w:before="120" w:after="120"/>
        <w:rPr>
          <w:rFonts w:ascii="Century Gothic" w:hAnsi="Century Gothic"/>
          <w:b/>
        </w:rPr>
      </w:pPr>
      <w:r w:rsidRPr="004D0319">
        <w:rPr>
          <w:rFonts w:ascii="Century Gothic" w:hAnsi="Century Gothic"/>
          <w:b/>
        </w:rPr>
        <w:t>Ce qu’ils ont dit :</w:t>
      </w:r>
    </w:p>
    <w:p w14:paraId="64B75653" w14:textId="2BD0F0F2" w:rsidR="004D0319" w:rsidRPr="004D0319" w:rsidRDefault="004D0319" w:rsidP="004D0319">
      <w:pPr>
        <w:spacing w:before="120" w:after="120"/>
        <w:rPr>
          <w:rFonts w:ascii="Century Gothic" w:hAnsi="Century Gothic"/>
        </w:rPr>
      </w:pPr>
      <w:r w:rsidRPr="004D0319">
        <w:rPr>
          <w:rFonts w:ascii="Century Gothic" w:hAnsi="Century Gothic"/>
        </w:rPr>
        <w:t>«</w:t>
      </w:r>
      <w:r w:rsidR="00367878">
        <w:rPr>
          <w:rFonts w:ascii="Century Gothic" w:hAnsi="Century Gothic"/>
        </w:rPr>
        <w:t> J’ai le sentiment que l</w:t>
      </w:r>
      <w:r w:rsidRPr="004D0319">
        <w:rPr>
          <w:rFonts w:ascii="Century Gothic" w:hAnsi="Century Gothic"/>
        </w:rPr>
        <w:t xml:space="preserve">e Programme de bourses de </w:t>
      </w:r>
      <w:r w:rsidR="00561AC2">
        <w:rPr>
          <w:rFonts w:ascii="Century Gothic" w:hAnsi="Century Gothic"/>
        </w:rPr>
        <w:t>m</w:t>
      </w:r>
      <w:r w:rsidRPr="004D0319">
        <w:rPr>
          <w:rFonts w:ascii="Century Gothic" w:hAnsi="Century Gothic"/>
        </w:rPr>
        <w:t xml:space="preserve">a </w:t>
      </w:r>
      <w:r w:rsidR="00561AC2">
        <w:rPr>
          <w:rFonts w:ascii="Century Gothic" w:hAnsi="Century Gothic"/>
        </w:rPr>
        <w:t>Fondation</w:t>
      </w:r>
      <w:r w:rsidRPr="004D0319">
        <w:rPr>
          <w:rFonts w:ascii="Century Gothic" w:hAnsi="Century Gothic"/>
        </w:rPr>
        <w:t xml:space="preserve"> </w:t>
      </w:r>
      <w:r w:rsidR="00367878">
        <w:rPr>
          <w:rFonts w:ascii="Century Gothic" w:hAnsi="Century Gothic"/>
        </w:rPr>
        <w:t xml:space="preserve">prend encore plus d’importance </w:t>
      </w:r>
      <w:r w:rsidR="003C2F2C">
        <w:rPr>
          <w:rFonts w:ascii="Century Gothic" w:hAnsi="Century Gothic"/>
        </w:rPr>
        <w:t>cette année en raison</w:t>
      </w:r>
      <w:r w:rsidR="00367878">
        <w:rPr>
          <w:rFonts w:ascii="Century Gothic" w:hAnsi="Century Gothic"/>
        </w:rPr>
        <w:t xml:space="preserve"> </w:t>
      </w:r>
      <w:r w:rsidR="003C2F2C">
        <w:rPr>
          <w:rFonts w:ascii="Century Gothic" w:hAnsi="Century Gothic"/>
        </w:rPr>
        <w:t>d</w:t>
      </w:r>
      <w:r w:rsidR="00367878">
        <w:rPr>
          <w:rFonts w:ascii="Century Gothic" w:hAnsi="Century Gothic"/>
        </w:rPr>
        <w:t xml:space="preserve">es circonstances </w:t>
      </w:r>
      <w:r w:rsidR="003C2F2C">
        <w:rPr>
          <w:rFonts w:ascii="Century Gothic" w:hAnsi="Century Gothic"/>
        </w:rPr>
        <w:t>que l’on connaît</w:t>
      </w:r>
      <w:r w:rsidR="00367878">
        <w:rPr>
          <w:rFonts w:ascii="Century Gothic" w:hAnsi="Century Gothic"/>
        </w:rPr>
        <w:t xml:space="preserve">. </w:t>
      </w:r>
      <w:r w:rsidR="00561AC2">
        <w:rPr>
          <w:rFonts w:ascii="Century Gothic" w:hAnsi="Century Gothic"/>
        </w:rPr>
        <w:t>Pour eux, il est crucial de</w:t>
      </w:r>
      <w:r w:rsidR="00561AC2" w:rsidRPr="004D0319">
        <w:rPr>
          <w:rFonts w:ascii="Century Gothic" w:hAnsi="Century Gothic"/>
        </w:rPr>
        <w:t xml:space="preserve"> poursuivre </w:t>
      </w:r>
      <w:r w:rsidR="00561AC2">
        <w:rPr>
          <w:rFonts w:ascii="Century Gothic" w:hAnsi="Century Gothic"/>
        </w:rPr>
        <w:t>leurs</w:t>
      </w:r>
      <w:r w:rsidR="00561AC2" w:rsidRPr="004D0319">
        <w:rPr>
          <w:rFonts w:ascii="Century Gothic" w:hAnsi="Century Gothic"/>
        </w:rPr>
        <w:t xml:space="preserve"> études afin de bien préparer leur transition de carrière. </w:t>
      </w:r>
      <w:r w:rsidR="00367878">
        <w:rPr>
          <w:rFonts w:ascii="Century Gothic" w:hAnsi="Century Gothic"/>
        </w:rPr>
        <w:t xml:space="preserve">Le bien-être des </w:t>
      </w:r>
      <w:proofErr w:type="spellStart"/>
      <w:r w:rsidR="00367878">
        <w:rPr>
          <w:rFonts w:ascii="Century Gothic" w:hAnsi="Century Gothic"/>
        </w:rPr>
        <w:t>étudiant</w:t>
      </w:r>
      <w:r w:rsidR="001752A2">
        <w:rPr>
          <w:rFonts w:ascii="Century Gothic" w:hAnsi="Century Gothic"/>
        </w:rPr>
        <w:t>.</w:t>
      </w:r>
      <w:proofErr w:type="gramStart"/>
      <w:r w:rsidR="001752A2">
        <w:rPr>
          <w:rFonts w:ascii="Century Gothic" w:hAnsi="Century Gothic"/>
        </w:rPr>
        <w:t>e.</w:t>
      </w:r>
      <w:r w:rsidR="00367878">
        <w:rPr>
          <w:rFonts w:ascii="Century Gothic" w:hAnsi="Century Gothic"/>
        </w:rPr>
        <w:t>s</w:t>
      </w:r>
      <w:proofErr w:type="spellEnd"/>
      <w:proofErr w:type="gramEnd"/>
      <w:r w:rsidR="00367878">
        <w:rPr>
          <w:rFonts w:ascii="Century Gothic" w:hAnsi="Century Gothic"/>
        </w:rPr>
        <w:t xml:space="preserve">-athlètes est mis à mal présentement et tout coup de pouce qui peut leur être donné est essentiel selon moi. </w:t>
      </w:r>
      <w:r w:rsidR="003C2F2C">
        <w:rPr>
          <w:rFonts w:ascii="Century Gothic" w:hAnsi="Century Gothic"/>
        </w:rPr>
        <w:t>C</w:t>
      </w:r>
      <w:r w:rsidRPr="004D0319">
        <w:rPr>
          <w:rFonts w:ascii="Century Gothic" w:hAnsi="Century Gothic"/>
        </w:rPr>
        <w:t xml:space="preserve">’est </w:t>
      </w:r>
      <w:r w:rsidR="00561AC2">
        <w:rPr>
          <w:rFonts w:ascii="Century Gothic" w:hAnsi="Century Gothic"/>
        </w:rPr>
        <w:t>d’ailleurs</w:t>
      </w:r>
      <w:r w:rsidR="003C2F2C">
        <w:rPr>
          <w:rFonts w:ascii="Century Gothic" w:hAnsi="Century Gothic"/>
        </w:rPr>
        <w:t xml:space="preserve"> toujours </w:t>
      </w:r>
      <w:r w:rsidRPr="004D0319">
        <w:rPr>
          <w:rFonts w:ascii="Century Gothic" w:hAnsi="Century Gothic"/>
        </w:rPr>
        <w:t xml:space="preserve">avec </w:t>
      </w:r>
      <w:r w:rsidR="003C2F2C">
        <w:rPr>
          <w:rFonts w:ascii="Century Gothic" w:hAnsi="Century Gothic"/>
        </w:rPr>
        <w:t>joie</w:t>
      </w:r>
      <w:r w:rsidRPr="004D0319">
        <w:rPr>
          <w:rFonts w:ascii="Century Gothic" w:hAnsi="Century Gothic"/>
        </w:rPr>
        <w:t xml:space="preserve"> que je </w:t>
      </w:r>
      <w:r w:rsidR="003C2F2C">
        <w:rPr>
          <w:rFonts w:ascii="Century Gothic" w:hAnsi="Century Gothic"/>
        </w:rPr>
        <w:t>découvre</w:t>
      </w:r>
      <w:r w:rsidRPr="004D0319">
        <w:rPr>
          <w:rFonts w:ascii="Century Gothic" w:hAnsi="Century Gothic"/>
        </w:rPr>
        <w:t xml:space="preserve"> des jeunes </w:t>
      </w:r>
      <w:r w:rsidR="003C2F2C">
        <w:rPr>
          <w:rFonts w:ascii="Century Gothic" w:hAnsi="Century Gothic"/>
        </w:rPr>
        <w:t>très talentueux</w:t>
      </w:r>
      <w:r w:rsidRPr="004D0319">
        <w:rPr>
          <w:rFonts w:ascii="Century Gothic" w:hAnsi="Century Gothic"/>
        </w:rPr>
        <w:t xml:space="preserve"> </w:t>
      </w:r>
      <w:r w:rsidR="003C2F2C">
        <w:rPr>
          <w:rFonts w:ascii="Century Gothic" w:hAnsi="Century Gothic"/>
        </w:rPr>
        <w:t>en</w:t>
      </w:r>
      <w:r w:rsidRPr="004D0319">
        <w:rPr>
          <w:rFonts w:ascii="Century Gothic" w:hAnsi="Century Gothic"/>
        </w:rPr>
        <w:t xml:space="preserve"> leur remett</w:t>
      </w:r>
      <w:r w:rsidR="003C2F2C">
        <w:rPr>
          <w:rFonts w:ascii="Century Gothic" w:hAnsi="Century Gothic"/>
        </w:rPr>
        <w:t>ant une bourse</w:t>
      </w:r>
      <w:r w:rsidRPr="004D0319">
        <w:rPr>
          <w:rFonts w:ascii="Century Gothic" w:hAnsi="Century Gothic"/>
        </w:rPr>
        <w:t>.</w:t>
      </w:r>
      <w:r w:rsidR="00367878">
        <w:rPr>
          <w:rFonts w:ascii="Century Gothic" w:hAnsi="Century Gothic"/>
        </w:rPr>
        <w:t> </w:t>
      </w:r>
      <w:r w:rsidRPr="004D0319">
        <w:rPr>
          <w:rFonts w:ascii="Century Gothic" w:hAnsi="Century Gothic"/>
        </w:rPr>
        <w:t>»</w:t>
      </w:r>
    </w:p>
    <w:p w14:paraId="6877909B" w14:textId="77777777" w:rsidR="004D0319" w:rsidRPr="004D0319" w:rsidRDefault="004D0319" w:rsidP="004D0319">
      <w:pPr>
        <w:spacing w:before="120" w:after="120"/>
        <w:jc w:val="right"/>
        <w:rPr>
          <w:rFonts w:ascii="Century Gothic" w:hAnsi="Century Gothic"/>
          <w:b/>
        </w:rPr>
      </w:pPr>
      <w:r w:rsidRPr="004D0319">
        <w:rPr>
          <w:rFonts w:ascii="Century Gothic" w:hAnsi="Century Gothic"/>
          <w:b/>
        </w:rPr>
        <w:t>- Georges St-Pierre</w:t>
      </w:r>
    </w:p>
    <w:p w14:paraId="4DF37E13" w14:textId="18065C8F" w:rsidR="004D0319" w:rsidRPr="004D0319" w:rsidRDefault="004D0319" w:rsidP="00561AC2">
      <w:pPr>
        <w:spacing w:before="120" w:after="120"/>
        <w:rPr>
          <w:rFonts w:ascii="Century Gothic" w:hAnsi="Century Gothic"/>
        </w:rPr>
      </w:pPr>
      <w:r w:rsidRPr="004D0319">
        <w:rPr>
          <w:rFonts w:ascii="Century Gothic" w:hAnsi="Century Gothic"/>
        </w:rPr>
        <w:t>«</w:t>
      </w:r>
      <w:r w:rsidR="003C2F2C">
        <w:rPr>
          <w:rFonts w:ascii="Century Gothic" w:hAnsi="Century Gothic"/>
        </w:rPr>
        <w:t> </w:t>
      </w:r>
      <w:r w:rsidR="003C2F2C" w:rsidRPr="004D0319">
        <w:rPr>
          <w:rFonts w:ascii="Century Gothic" w:hAnsi="Century Gothic"/>
        </w:rPr>
        <w:t>Georges</w:t>
      </w:r>
      <w:r w:rsidR="003C2F2C">
        <w:rPr>
          <w:rFonts w:ascii="Century Gothic" w:hAnsi="Century Gothic"/>
        </w:rPr>
        <w:t> </w:t>
      </w:r>
      <w:r w:rsidR="003C2F2C" w:rsidRPr="004D0319">
        <w:rPr>
          <w:rFonts w:ascii="Century Gothic" w:hAnsi="Century Gothic"/>
        </w:rPr>
        <w:t>St-Pierre</w:t>
      </w:r>
      <w:r w:rsidR="003C2F2C">
        <w:rPr>
          <w:rFonts w:ascii="Century Gothic" w:hAnsi="Century Gothic"/>
        </w:rPr>
        <w:t xml:space="preserve"> est un homme de cœur et son </w:t>
      </w:r>
      <w:r w:rsidR="00561AC2">
        <w:rPr>
          <w:rFonts w:ascii="Century Gothic" w:hAnsi="Century Gothic"/>
        </w:rPr>
        <w:t>association</w:t>
      </w:r>
      <w:r w:rsidR="003C2F2C">
        <w:rPr>
          <w:rFonts w:ascii="Century Gothic" w:hAnsi="Century Gothic"/>
        </w:rPr>
        <w:t xml:space="preserve"> </w:t>
      </w:r>
      <w:r w:rsidR="00561AC2">
        <w:rPr>
          <w:rFonts w:ascii="Century Gothic" w:hAnsi="Century Gothic"/>
        </w:rPr>
        <w:t>avec la</w:t>
      </w:r>
      <w:r w:rsidR="001752A2">
        <w:rPr>
          <w:rFonts w:ascii="Century Gothic" w:hAnsi="Century Gothic"/>
        </w:rPr>
        <w:t xml:space="preserve"> FAEQ</w:t>
      </w:r>
      <w:r w:rsidR="003C2F2C">
        <w:rPr>
          <w:rFonts w:ascii="Century Gothic" w:hAnsi="Century Gothic"/>
        </w:rPr>
        <w:t xml:space="preserve"> prend une dimension importante pour nous, ne serait-ce que pour ses </w:t>
      </w:r>
      <w:r w:rsidR="00561AC2">
        <w:rPr>
          <w:rFonts w:ascii="Century Gothic" w:hAnsi="Century Gothic"/>
        </w:rPr>
        <w:t xml:space="preserve">très fortes </w:t>
      </w:r>
      <w:r w:rsidR="003C2F2C">
        <w:rPr>
          <w:rFonts w:ascii="Century Gothic" w:hAnsi="Century Gothic"/>
        </w:rPr>
        <w:t xml:space="preserve">valeurs au diapason des nôtres. Il reste un </w:t>
      </w:r>
      <w:r w:rsidR="003C2F2C" w:rsidRPr="004D0319">
        <w:rPr>
          <w:rFonts w:ascii="Century Gothic" w:hAnsi="Century Gothic"/>
        </w:rPr>
        <w:t>combattant qui jouit d’une notoriété internationale</w:t>
      </w:r>
      <w:r w:rsidR="003C2F2C">
        <w:rPr>
          <w:rFonts w:ascii="Century Gothic" w:hAnsi="Century Gothic"/>
        </w:rPr>
        <w:t xml:space="preserve"> et </w:t>
      </w:r>
      <w:r w:rsidR="00561AC2">
        <w:rPr>
          <w:rFonts w:ascii="Century Gothic" w:hAnsi="Century Gothic"/>
        </w:rPr>
        <w:t>la confiance qu’il place</w:t>
      </w:r>
      <w:r w:rsidR="003C2F2C">
        <w:rPr>
          <w:rFonts w:ascii="Century Gothic" w:hAnsi="Century Gothic"/>
        </w:rPr>
        <w:t xml:space="preserve"> dans le </w:t>
      </w:r>
      <w:r w:rsidR="003C2F2C" w:rsidRPr="004D0319">
        <w:rPr>
          <w:rFonts w:ascii="Century Gothic" w:hAnsi="Century Gothic"/>
        </w:rPr>
        <w:t>cheminement</w:t>
      </w:r>
      <w:r w:rsidR="003C2F2C" w:rsidRPr="003C2F2C">
        <w:rPr>
          <w:rFonts w:ascii="Century Gothic" w:hAnsi="Century Gothic"/>
        </w:rPr>
        <w:t xml:space="preserve"> </w:t>
      </w:r>
      <w:r w:rsidR="003C2F2C" w:rsidRPr="004D0319">
        <w:rPr>
          <w:rFonts w:ascii="Century Gothic" w:hAnsi="Century Gothic"/>
        </w:rPr>
        <w:t xml:space="preserve">des </w:t>
      </w:r>
      <w:proofErr w:type="spellStart"/>
      <w:r w:rsidR="003C2F2C" w:rsidRPr="004D0319">
        <w:rPr>
          <w:rFonts w:ascii="Century Gothic" w:hAnsi="Century Gothic"/>
        </w:rPr>
        <w:t>étudiant</w:t>
      </w:r>
      <w:r w:rsidR="001752A2">
        <w:rPr>
          <w:rFonts w:ascii="Century Gothic" w:hAnsi="Century Gothic"/>
        </w:rPr>
        <w:t>.</w:t>
      </w:r>
      <w:proofErr w:type="gramStart"/>
      <w:r w:rsidR="001752A2">
        <w:rPr>
          <w:rFonts w:ascii="Century Gothic" w:hAnsi="Century Gothic"/>
        </w:rPr>
        <w:t>e.</w:t>
      </w:r>
      <w:r w:rsidR="003C2F2C" w:rsidRPr="004D0319">
        <w:rPr>
          <w:rFonts w:ascii="Century Gothic" w:hAnsi="Century Gothic"/>
        </w:rPr>
        <w:t>s</w:t>
      </w:r>
      <w:proofErr w:type="spellEnd"/>
      <w:proofErr w:type="gramEnd"/>
      <w:r w:rsidR="003C2F2C" w:rsidRPr="004D0319">
        <w:rPr>
          <w:rFonts w:ascii="Century Gothic" w:hAnsi="Century Gothic"/>
        </w:rPr>
        <w:t>-athlètes</w:t>
      </w:r>
      <w:r w:rsidR="003C2F2C">
        <w:rPr>
          <w:rFonts w:ascii="Century Gothic" w:hAnsi="Century Gothic"/>
        </w:rPr>
        <w:t xml:space="preserve"> de la relève </w:t>
      </w:r>
      <w:r w:rsidR="00561AC2">
        <w:rPr>
          <w:rFonts w:ascii="Century Gothic" w:hAnsi="Century Gothic"/>
        </w:rPr>
        <w:t>est authentique.</w:t>
      </w:r>
      <w:r w:rsidR="003C2F2C">
        <w:rPr>
          <w:rFonts w:ascii="Century Gothic" w:hAnsi="Century Gothic"/>
        </w:rPr>
        <w:t> </w:t>
      </w:r>
      <w:r w:rsidRPr="004D0319">
        <w:rPr>
          <w:rFonts w:ascii="Century Gothic" w:hAnsi="Century Gothic"/>
        </w:rPr>
        <w:t>»</w:t>
      </w:r>
    </w:p>
    <w:p w14:paraId="11386ABC" w14:textId="77777777" w:rsidR="004D0319" w:rsidRPr="004D0319" w:rsidRDefault="004D0319" w:rsidP="004D0319">
      <w:pPr>
        <w:spacing w:before="120" w:after="120"/>
        <w:jc w:val="right"/>
        <w:rPr>
          <w:rFonts w:ascii="Century Gothic" w:hAnsi="Century Gothic"/>
          <w:b/>
        </w:rPr>
      </w:pPr>
      <w:r w:rsidRPr="004D0319">
        <w:rPr>
          <w:rFonts w:ascii="Century Gothic" w:hAnsi="Century Gothic"/>
          <w:b/>
        </w:rPr>
        <w:t>- Claude Chagnon, président de la Fondation de l’athlète d’excellence</w:t>
      </w:r>
    </w:p>
    <w:p w14:paraId="3C635AE1" w14:textId="0DB4723A" w:rsidR="004D0319" w:rsidRPr="004D0319" w:rsidRDefault="001752A2" w:rsidP="004D0319">
      <w:pPr>
        <w:spacing w:before="120" w:after="120"/>
        <w:rPr>
          <w:rFonts w:ascii="Century Gothic" w:hAnsi="Century Gothic"/>
        </w:rPr>
      </w:pPr>
      <w:r>
        <w:rPr>
          <w:rFonts w:ascii="Century Gothic" w:hAnsi="Century Gothic"/>
        </w:rPr>
        <w:t>Le Programme de parrainage</w:t>
      </w:r>
      <w:r w:rsidR="004D0319" w:rsidRPr="004D0319">
        <w:rPr>
          <w:rFonts w:ascii="Century Gothic" w:hAnsi="Century Gothic"/>
        </w:rPr>
        <w:t xml:space="preserve"> de la Fondation GSP en est à sa </w:t>
      </w:r>
      <w:r w:rsidR="00561AC2">
        <w:rPr>
          <w:rFonts w:ascii="Century Gothic" w:hAnsi="Century Gothic"/>
        </w:rPr>
        <w:t>huitième</w:t>
      </w:r>
      <w:r w:rsidR="004D0319" w:rsidRPr="004D0319">
        <w:rPr>
          <w:rFonts w:ascii="Century Gothic" w:hAnsi="Century Gothic"/>
        </w:rPr>
        <w:t xml:space="preserve"> édition</w:t>
      </w:r>
      <w:r w:rsidR="00561AC2">
        <w:rPr>
          <w:rFonts w:ascii="Century Gothic" w:hAnsi="Century Gothic"/>
        </w:rPr>
        <w:t xml:space="preserve"> et</w:t>
      </w:r>
      <w:r w:rsidR="004D0319" w:rsidRPr="004D0319">
        <w:rPr>
          <w:rFonts w:ascii="Century Gothic" w:hAnsi="Century Gothic"/>
        </w:rPr>
        <w:t xml:space="preserve"> </w:t>
      </w:r>
      <w:r w:rsidR="00561AC2">
        <w:rPr>
          <w:rFonts w:ascii="Century Gothic" w:hAnsi="Century Gothic"/>
        </w:rPr>
        <w:t>soutient</w:t>
      </w:r>
      <w:r w:rsidR="004D0319" w:rsidRPr="004D0319">
        <w:rPr>
          <w:rFonts w:ascii="Century Gothic" w:hAnsi="Century Gothic"/>
        </w:rPr>
        <w:t xml:space="preserve"> annuellement des </w:t>
      </w:r>
      <w:proofErr w:type="spellStart"/>
      <w:r w:rsidR="004D0319" w:rsidRPr="004D0319">
        <w:rPr>
          <w:rFonts w:ascii="Century Gothic" w:hAnsi="Century Gothic"/>
        </w:rPr>
        <w:t>étudiant</w:t>
      </w:r>
      <w:r w:rsidR="00360602">
        <w:rPr>
          <w:rFonts w:ascii="Century Gothic" w:hAnsi="Century Gothic"/>
        </w:rPr>
        <w:t>.</w:t>
      </w:r>
      <w:proofErr w:type="gramStart"/>
      <w:r w:rsidR="00360602">
        <w:rPr>
          <w:rFonts w:ascii="Century Gothic" w:hAnsi="Century Gothic"/>
        </w:rPr>
        <w:t>e.</w:t>
      </w:r>
      <w:r w:rsidR="004D0319" w:rsidRPr="004D0319">
        <w:rPr>
          <w:rFonts w:ascii="Century Gothic" w:hAnsi="Century Gothic"/>
        </w:rPr>
        <w:t>s</w:t>
      </w:r>
      <w:proofErr w:type="spellEnd"/>
      <w:proofErr w:type="gramEnd"/>
      <w:r w:rsidR="004D0319" w:rsidRPr="004D0319">
        <w:rPr>
          <w:rFonts w:ascii="Century Gothic" w:hAnsi="Century Gothic"/>
        </w:rPr>
        <w:t>-athlètes pratiquant une discipline que Georges</w:t>
      </w:r>
      <w:r w:rsidR="00561AC2">
        <w:rPr>
          <w:rFonts w:ascii="Century Gothic" w:hAnsi="Century Gothic"/>
        </w:rPr>
        <w:t> </w:t>
      </w:r>
      <w:r w:rsidR="004D0319" w:rsidRPr="004D0319">
        <w:rPr>
          <w:rFonts w:ascii="Century Gothic" w:hAnsi="Century Gothic"/>
        </w:rPr>
        <w:t>St-Pierre intégrait dans sa préparation</w:t>
      </w:r>
      <w:r w:rsidR="00561AC2">
        <w:rPr>
          <w:rFonts w:ascii="Century Gothic" w:hAnsi="Century Gothic"/>
        </w:rPr>
        <w:t> </w:t>
      </w:r>
      <w:r w:rsidR="004D0319" w:rsidRPr="004D0319">
        <w:rPr>
          <w:rFonts w:ascii="Century Gothic" w:hAnsi="Century Gothic"/>
        </w:rPr>
        <w:t>: la boxe, l’escrime, la gymnastique artistique, le judo, le karaté, la lutte olympique et le taekwondo.</w:t>
      </w:r>
    </w:p>
    <w:p w14:paraId="4AA24680" w14:textId="324D3423" w:rsidR="004D0319" w:rsidRDefault="00561AC2" w:rsidP="004D0319">
      <w:pPr>
        <w:spacing w:before="120" w:after="120"/>
        <w:rPr>
          <w:rFonts w:ascii="Century Gothic" w:hAnsi="Century Gothic"/>
        </w:rPr>
      </w:pPr>
      <w:r>
        <w:rPr>
          <w:rFonts w:ascii="Century Gothic" w:hAnsi="Century Gothic"/>
        </w:rPr>
        <w:t>Quatre</w:t>
      </w:r>
      <w:r w:rsidRPr="00561AC2">
        <w:rPr>
          <w:rFonts w:ascii="Century Gothic" w:hAnsi="Century Gothic"/>
        </w:rPr>
        <w:t xml:space="preserve"> </w:t>
      </w:r>
      <w:proofErr w:type="spellStart"/>
      <w:r w:rsidR="001207EE" w:rsidRPr="004D0319">
        <w:rPr>
          <w:rFonts w:ascii="Century Gothic" w:hAnsi="Century Gothic"/>
        </w:rPr>
        <w:t>étudiant</w:t>
      </w:r>
      <w:r w:rsidR="001207EE">
        <w:rPr>
          <w:rFonts w:ascii="Century Gothic" w:hAnsi="Century Gothic"/>
        </w:rPr>
        <w:t>.</w:t>
      </w:r>
      <w:proofErr w:type="gramStart"/>
      <w:r w:rsidR="001207EE">
        <w:rPr>
          <w:rFonts w:ascii="Century Gothic" w:hAnsi="Century Gothic"/>
        </w:rPr>
        <w:t>e.</w:t>
      </w:r>
      <w:r w:rsidR="001207EE" w:rsidRPr="004D0319">
        <w:rPr>
          <w:rFonts w:ascii="Century Gothic" w:hAnsi="Century Gothic"/>
        </w:rPr>
        <w:t>s</w:t>
      </w:r>
      <w:proofErr w:type="spellEnd"/>
      <w:proofErr w:type="gramEnd"/>
      <w:r w:rsidR="001207EE" w:rsidRPr="004D0319">
        <w:rPr>
          <w:rFonts w:ascii="Century Gothic" w:hAnsi="Century Gothic"/>
        </w:rPr>
        <w:t xml:space="preserve">-athlètes </w:t>
      </w:r>
      <w:r>
        <w:rPr>
          <w:rFonts w:ascii="Century Gothic" w:hAnsi="Century Gothic"/>
        </w:rPr>
        <w:t>ayant maintenu une</w:t>
      </w:r>
      <w:r w:rsidRPr="004D0319">
        <w:rPr>
          <w:rFonts w:ascii="Century Gothic" w:hAnsi="Century Gothic"/>
        </w:rPr>
        <w:t xml:space="preserve"> moyenne de 80</w:t>
      </w:r>
      <w:r>
        <w:rPr>
          <w:rFonts w:ascii="Century Gothic" w:hAnsi="Century Gothic"/>
        </w:rPr>
        <w:t> </w:t>
      </w:r>
      <w:r w:rsidRPr="004D0319">
        <w:rPr>
          <w:rFonts w:ascii="Century Gothic" w:hAnsi="Century Gothic"/>
        </w:rPr>
        <w:t>% et plus</w:t>
      </w:r>
      <w:r w:rsidR="004D0319" w:rsidRPr="004D0319">
        <w:rPr>
          <w:rFonts w:ascii="Century Gothic" w:hAnsi="Century Gothic"/>
        </w:rPr>
        <w:t xml:space="preserve"> </w:t>
      </w:r>
      <w:r>
        <w:rPr>
          <w:rFonts w:ascii="Century Gothic" w:hAnsi="Century Gothic"/>
        </w:rPr>
        <w:t xml:space="preserve">dans leurs résultats scolaires récents ont reçu une </w:t>
      </w:r>
      <w:r w:rsidR="004D0319" w:rsidRPr="004D0319">
        <w:rPr>
          <w:rFonts w:ascii="Century Gothic" w:hAnsi="Century Gothic"/>
        </w:rPr>
        <w:t xml:space="preserve">bourse d’excellence académique. </w:t>
      </w:r>
      <w:r>
        <w:rPr>
          <w:rFonts w:ascii="Century Gothic" w:hAnsi="Century Gothic"/>
        </w:rPr>
        <w:t>Trois autres bourses d</w:t>
      </w:r>
      <w:r w:rsidR="004D0319" w:rsidRPr="004D0319">
        <w:rPr>
          <w:rFonts w:ascii="Century Gothic" w:hAnsi="Century Gothic"/>
        </w:rPr>
        <w:t>e soutien à la réussite académique et sportive, fa</w:t>
      </w:r>
      <w:bookmarkStart w:id="0" w:name="_GoBack"/>
      <w:bookmarkEnd w:id="0"/>
      <w:r w:rsidR="004D0319" w:rsidRPr="004D0319">
        <w:rPr>
          <w:rFonts w:ascii="Century Gothic" w:hAnsi="Century Gothic"/>
        </w:rPr>
        <w:t>vorisant la conciliation des études et du sport de haut niveau</w:t>
      </w:r>
      <w:r>
        <w:rPr>
          <w:rFonts w:ascii="Century Gothic" w:hAnsi="Century Gothic"/>
        </w:rPr>
        <w:t>,</w:t>
      </w:r>
      <w:r w:rsidRPr="00561AC2">
        <w:rPr>
          <w:rFonts w:ascii="Century Gothic" w:hAnsi="Century Gothic"/>
        </w:rPr>
        <w:t xml:space="preserve"> </w:t>
      </w:r>
      <w:r w:rsidRPr="004D0319">
        <w:rPr>
          <w:rFonts w:ascii="Century Gothic" w:hAnsi="Century Gothic"/>
        </w:rPr>
        <w:t xml:space="preserve">ont </w:t>
      </w:r>
      <w:r>
        <w:rPr>
          <w:rFonts w:ascii="Century Gothic" w:hAnsi="Century Gothic"/>
        </w:rPr>
        <w:t>également</w:t>
      </w:r>
      <w:r w:rsidRPr="004D0319">
        <w:rPr>
          <w:rFonts w:ascii="Century Gothic" w:hAnsi="Century Gothic"/>
        </w:rPr>
        <w:t xml:space="preserve"> été </w:t>
      </w:r>
      <w:r>
        <w:rPr>
          <w:rFonts w:ascii="Century Gothic" w:hAnsi="Century Gothic"/>
        </w:rPr>
        <w:t>remises</w:t>
      </w:r>
      <w:r w:rsidR="004D0319" w:rsidRPr="004D0319">
        <w:rPr>
          <w:rFonts w:ascii="Century Gothic" w:hAnsi="Century Gothic"/>
        </w:rPr>
        <w:t>.</w:t>
      </w:r>
    </w:p>
    <w:p w14:paraId="258F4584" w14:textId="77777777" w:rsidR="004D0319" w:rsidRPr="004D0319" w:rsidRDefault="004D0319" w:rsidP="004D0319">
      <w:pPr>
        <w:spacing w:before="120" w:after="120"/>
        <w:rPr>
          <w:rFonts w:ascii="Century Gothic" w:hAnsi="Century Gothic"/>
        </w:rPr>
      </w:pPr>
    </w:p>
    <w:p w14:paraId="035BE36C" w14:textId="55FD9082" w:rsidR="004D0319" w:rsidRDefault="004D0319">
      <w:pPr>
        <w:spacing w:before="0" w:after="200" w:line="276" w:lineRule="auto"/>
        <w:jc w:val="left"/>
        <w:rPr>
          <w:rFonts w:ascii="Century Gothic" w:hAnsi="Century Gothic"/>
        </w:rPr>
      </w:pPr>
      <w:r>
        <w:rPr>
          <w:rFonts w:ascii="Century Gothic" w:hAnsi="Century Gothic"/>
        </w:rPr>
        <w:br w:type="page"/>
      </w:r>
    </w:p>
    <w:p w14:paraId="12B1AFA1" w14:textId="7B72DD9D" w:rsidR="004D0319" w:rsidRPr="004D0319" w:rsidRDefault="004D0319" w:rsidP="00130BC1">
      <w:pPr>
        <w:tabs>
          <w:tab w:val="left" w:pos="284"/>
        </w:tabs>
        <w:spacing w:after="360"/>
        <w:rPr>
          <w:rFonts w:ascii="Century Gothic" w:eastAsia="Times New Roman" w:hAnsi="Century Gothic" w:cs="Tahoma"/>
          <w:b/>
          <w:sz w:val="24"/>
          <w:szCs w:val="24"/>
          <w:lang w:eastAsia="fr-CA"/>
        </w:rPr>
      </w:pPr>
      <w:r w:rsidRPr="004D0319">
        <w:rPr>
          <w:rFonts w:ascii="Century Gothic" w:eastAsia="Times New Roman" w:hAnsi="Century Gothic" w:cs="Tahoma"/>
          <w:b/>
          <w:sz w:val="24"/>
          <w:szCs w:val="24"/>
          <w:lang w:eastAsia="fr-CA"/>
        </w:rPr>
        <w:lastRenderedPageBreak/>
        <w:t>Récipi</w:t>
      </w:r>
      <w:r w:rsidR="00360602">
        <w:rPr>
          <w:rFonts w:ascii="Century Gothic" w:eastAsia="Times New Roman" w:hAnsi="Century Gothic" w:cs="Tahoma"/>
          <w:b/>
          <w:sz w:val="24"/>
          <w:szCs w:val="24"/>
          <w:lang w:eastAsia="fr-CA"/>
        </w:rPr>
        <w:t>endaires du Programme de parrain</w:t>
      </w:r>
      <w:r w:rsidR="00130BC1">
        <w:rPr>
          <w:rFonts w:ascii="Century Gothic" w:eastAsia="Times New Roman" w:hAnsi="Century Gothic" w:cs="Tahoma"/>
          <w:b/>
          <w:sz w:val="24"/>
          <w:szCs w:val="24"/>
          <w:lang w:eastAsia="fr-CA"/>
        </w:rPr>
        <w:t>a</w:t>
      </w:r>
      <w:r w:rsidR="00360602">
        <w:rPr>
          <w:rFonts w:ascii="Century Gothic" w:eastAsia="Times New Roman" w:hAnsi="Century Gothic" w:cs="Tahoma"/>
          <w:b/>
          <w:sz w:val="24"/>
          <w:szCs w:val="24"/>
          <w:lang w:eastAsia="fr-CA"/>
        </w:rPr>
        <w:t>ge</w:t>
      </w:r>
      <w:r w:rsidRPr="004D0319">
        <w:rPr>
          <w:rFonts w:ascii="Century Gothic" w:eastAsia="Times New Roman" w:hAnsi="Century Gothic" w:cs="Tahoma"/>
          <w:b/>
          <w:sz w:val="24"/>
          <w:szCs w:val="24"/>
          <w:lang w:eastAsia="fr-CA"/>
        </w:rPr>
        <w:t xml:space="preserve"> de la Fondation Georges St-Pierre 2021</w:t>
      </w:r>
    </w:p>
    <w:p w14:paraId="5E5FE375" w14:textId="77777777" w:rsidR="004D0319" w:rsidRPr="004D0319" w:rsidRDefault="004D0319" w:rsidP="004D0319">
      <w:pPr>
        <w:pBdr>
          <w:bottom w:val="single" w:sz="4" w:space="1" w:color="auto"/>
        </w:pBdr>
        <w:tabs>
          <w:tab w:val="left" w:pos="284"/>
        </w:tabs>
        <w:spacing w:after="0"/>
        <w:jc w:val="left"/>
        <w:rPr>
          <w:rFonts w:ascii="Century Gothic" w:hAnsi="Century Gothic"/>
          <w:b/>
        </w:rPr>
      </w:pPr>
      <w:r w:rsidRPr="004D0319">
        <w:rPr>
          <w:rFonts w:ascii="Century Gothic" w:hAnsi="Century Gothic"/>
          <w:b/>
        </w:rPr>
        <w:t>Albert Chagnon / gymnastique artistique</w:t>
      </w:r>
      <w:r w:rsidRPr="004D0319">
        <w:rPr>
          <w:rFonts w:ascii="Century Gothic" w:hAnsi="Century Gothic"/>
          <w:b/>
        </w:rPr>
        <w:br/>
        <w:t>13 ans – Varennes</w:t>
      </w:r>
      <w:r w:rsidRPr="004D0319">
        <w:rPr>
          <w:rFonts w:ascii="Century Gothic" w:hAnsi="Century Gothic"/>
          <w:b/>
        </w:rPr>
        <w:br/>
        <w:t>Excellence académique     2000 $</w:t>
      </w:r>
    </w:p>
    <w:p w14:paraId="1FA5EACE" w14:textId="77777777" w:rsidR="004D0319" w:rsidRPr="004D0319" w:rsidRDefault="004D0319" w:rsidP="004D0319">
      <w:pPr>
        <w:tabs>
          <w:tab w:val="left" w:pos="284"/>
        </w:tabs>
        <w:spacing w:before="0"/>
        <w:jc w:val="left"/>
        <w:rPr>
          <w:rFonts w:ascii="Century Gothic" w:hAnsi="Century Gothic"/>
        </w:rPr>
      </w:pPr>
      <w:r w:rsidRPr="004D0319">
        <w:rPr>
          <w:rFonts w:ascii="Century Gothic" w:hAnsi="Century Gothic"/>
        </w:rPr>
        <w:t>&gt; Médaillé d’or aux anneaux, d’argent au concours multiple, au cheval d’arçons, au saut de cheval et à la barre fixe ainsi que de bronze aux exercices au sol et aux barres parallèles à la Coupe Québec dans la catégorie élite 4 en mars 2020.</w:t>
      </w:r>
      <w:r w:rsidRPr="004D0319">
        <w:rPr>
          <w:rFonts w:ascii="Century Gothic" w:hAnsi="Century Gothic"/>
        </w:rPr>
        <w:br/>
        <w:t>&gt; Médaillé d’or au concours multiple et aux anneaux ainsi que d’argent au cheval d’arçons et aux barres parallèles aux Championnats de l’Est du Canada dans la catégorie élite 3 en mai 2019.</w:t>
      </w:r>
      <w:r w:rsidRPr="004D0319">
        <w:rPr>
          <w:rFonts w:ascii="Century Gothic" w:hAnsi="Century Gothic"/>
        </w:rPr>
        <w:br/>
        <w:t>&gt; Étudie en 2e secondaire au programme sport-études de l’École De </w:t>
      </w:r>
      <w:proofErr w:type="spellStart"/>
      <w:r w:rsidRPr="004D0319">
        <w:rPr>
          <w:rFonts w:ascii="Century Gothic" w:hAnsi="Century Gothic"/>
        </w:rPr>
        <w:t>Mortagne</w:t>
      </w:r>
      <w:proofErr w:type="spellEnd"/>
      <w:r w:rsidRPr="004D0319">
        <w:rPr>
          <w:rFonts w:ascii="Century Gothic" w:hAnsi="Century Gothic"/>
        </w:rPr>
        <w:t xml:space="preserve"> et a maintenu une moyenne académique de 88 % en 1re secondaire au Collège Français à Longueuil.</w:t>
      </w:r>
      <w:r w:rsidRPr="004D0319">
        <w:rPr>
          <w:rFonts w:ascii="Century Gothic" w:hAnsi="Century Gothic"/>
        </w:rPr>
        <w:br/>
        <w:t>&gt; Albert exécute bien les mouvements de ses programmes et affiche de belles lignes dans ceux-ci. Il travaille pour gagner de la force musculaire afin d’ajouter certains mouvements à ses programmes. Il veut représenter la province aux Jeux du Canada de 2023 et le pays en compétitions internationales. Intéressé par les mathématiques, le dessin et les automobiles, le gymnaste aimerait devenir architecte ou ingénieur automobile.</w:t>
      </w:r>
    </w:p>
    <w:p w14:paraId="5F408B7E" w14:textId="77777777" w:rsidR="004D0319" w:rsidRPr="004D0319" w:rsidRDefault="004D0319" w:rsidP="004D0319">
      <w:pPr>
        <w:pBdr>
          <w:bottom w:val="single" w:sz="4" w:space="1" w:color="auto"/>
        </w:pBdr>
        <w:tabs>
          <w:tab w:val="left" w:pos="284"/>
        </w:tabs>
        <w:spacing w:after="0"/>
        <w:jc w:val="left"/>
        <w:rPr>
          <w:rFonts w:ascii="Century Gothic" w:hAnsi="Century Gothic"/>
          <w:b/>
        </w:rPr>
      </w:pPr>
      <w:r w:rsidRPr="004D0319">
        <w:rPr>
          <w:rFonts w:ascii="Century Gothic" w:hAnsi="Century Gothic"/>
          <w:b/>
        </w:rPr>
        <w:t xml:space="preserve">Yann </w:t>
      </w:r>
      <w:proofErr w:type="spellStart"/>
      <w:r w:rsidRPr="004D0319">
        <w:rPr>
          <w:rFonts w:ascii="Century Gothic" w:hAnsi="Century Gothic"/>
          <w:b/>
        </w:rPr>
        <w:t>Heymug</w:t>
      </w:r>
      <w:proofErr w:type="spellEnd"/>
      <w:r w:rsidRPr="004D0319">
        <w:rPr>
          <w:rFonts w:ascii="Century Gothic" w:hAnsi="Century Gothic"/>
          <w:b/>
        </w:rPr>
        <w:t xml:space="preserve"> / lutte olympique</w:t>
      </w:r>
      <w:r w:rsidRPr="004D0319">
        <w:rPr>
          <w:rFonts w:ascii="Century Gothic" w:hAnsi="Century Gothic"/>
          <w:b/>
        </w:rPr>
        <w:br/>
        <w:t>17 ans – Saint-Césaire</w:t>
      </w:r>
      <w:r w:rsidRPr="004D0319">
        <w:rPr>
          <w:rFonts w:ascii="Century Gothic" w:hAnsi="Century Gothic"/>
          <w:b/>
        </w:rPr>
        <w:br/>
        <w:t>Soutien à la réussite académique et sportive     2000 $</w:t>
      </w:r>
    </w:p>
    <w:p w14:paraId="4A343990" w14:textId="77777777" w:rsidR="004D0319" w:rsidRPr="004D0319" w:rsidRDefault="004D0319" w:rsidP="004D0319">
      <w:pPr>
        <w:tabs>
          <w:tab w:val="left" w:pos="284"/>
        </w:tabs>
        <w:spacing w:before="0"/>
        <w:jc w:val="left"/>
        <w:rPr>
          <w:rFonts w:ascii="Century Gothic" w:hAnsi="Century Gothic"/>
        </w:rPr>
      </w:pPr>
      <w:r w:rsidRPr="004D0319">
        <w:rPr>
          <w:rFonts w:ascii="Century Gothic" w:hAnsi="Century Gothic"/>
        </w:rPr>
        <w:t>&gt; Médaillé d’or dans la catégorie juvénile de division 1 chez les 163 livres aux Championnats du RSEQ en février 2020.</w:t>
      </w:r>
      <w:r w:rsidRPr="004D0319">
        <w:rPr>
          <w:rFonts w:ascii="Century Gothic" w:hAnsi="Century Gothic"/>
        </w:rPr>
        <w:br/>
        <w:t>&gt; Médaillé de bronze dans la catégorie des 17 ans et moins chez les moins de 71 kg aux Championnats canadiens des moins de 17 ans et des moins de 19 ans en avril 2019.</w:t>
      </w:r>
      <w:r w:rsidRPr="004D0319">
        <w:rPr>
          <w:rFonts w:ascii="Century Gothic" w:hAnsi="Century Gothic"/>
        </w:rPr>
        <w:br/>
        <w:t>&gt; Étudie en techniques de comptabilité et de gestion au Cégep Vanier.</w:t>
      </w:r>
      <w:r w:rsidRPr="004D0319">
        <w:rPr>
          <w:rFonts w:ascii="Century Gothic" w:hAnsi="Century Gothic"/>
          <w:highlight w:val="red"/>
        </w:rPr>
        <w:br/>
      </w:r>
      <w:r w:rsidRPr="004D0319">
        <w:rPr>
          <w:rFonts w:ascii="Century Gothic" w:hAnsi="Century Gothic"/>
        </w:rPr>
        <w:t>&gt; Yann assimile rapidement les enseignements quant aux différentes techniques propres à son sport. Il concentre ses efforts à l’entraînement à l’amélioration de ses capacités cardiorespiratoires. Il désire monter sur le podium aux Jeux du Canada en 2022 et ensuite sur la scène internationale. Le lutteur ne ferme aucune porte quant à son avenir, mais l’entrepreneuriat est un domaine qui l’attire vraiment.</w:t>
      </w:r>
    </w:p>
    <w:p w14:paraId="6C65B0AC" w14:textId="77777777" w:rsidR="004D0319" w:rsidRPr="004D0319" w:rsidRDefault="004D0319" w:rsidP="004D0319">
      <w:pPr>
        <w:pBdr>
          <w:bottom w:val="single" w:sz="4" w:space="1" w:color="auto"/>
        </w:pBdr>
        <w:tabs>
          <w:tab w:val="left" w:pos="284"/>
        </w:tabs>
        <w:spacing w:after="0"/>
        <w:jc w:val="left"/>
        <w:rPr>
          <w:rFonts w:ascii="Century Gothic" w:hAnsi="Century Gothic"/>
          <w:b/>
        </w:rPr>
      </w:pPr>
      <w:r w:rsidRPr="004D0319">
        <w:rPr>
          <w:rFonts w:ascii="Century Gothic" w:hAnsi="Century Gothic"/>
          <w:b/>
        </w:rPr>
        <w:t xml:space="preserve">Yasmine </w:t>
      </w:r>
      <w:proofErr w:type="spellStart"/>
      <w:r w:rsidRPr="004D0319">
        <w:rPr>
          <w:rFonts w:ascii="Century Gothic" w:hAnsi="Century Gothic"/>
          <w:b/>
        </w:rPr>
        <w:t>Kermiche</w:t>
      </w:r>
      <w:proofErr w:type="spellEnd"/>
      <w:r w:rsidRPr="004D0319">
        <w:rPr>
          <w:rFonts w:ascii="Century Gothic" w:hAnsi="Century Gothic"/>
          <w:b/>
        </w:rPr>
        <w:t xml:space="preserve"> / taekwondo</w:t>
      </w:r>
      <w:r w:rsidRPr="004D0319">
        <w:rPr>
          <w:rFonts w:ascii="Century Gothic" w:hAnsi="Century Gothic"/>
          <w:b/>
        </w:rPr>
        <w:br/>
        <w:t>19 ans – Québec (Les Rivières)</w:t>
      </w:r>
      <w:r w:rsidRPr="004D0319">
        <w:rPr>
          <w:rFonts w:ascii="Century Gothic" w:hAnsi="Century Gothic"/>
          <w:b/>
        </w:rPr>
        <w:br/>
        <w:t>Excellence académique     2000 $</w:t>
      </w:r>
    </w:p>
    <w:p w14:paraId="1437A5D5" w14:textId="77777777" w:rsidR="004D0319" w:rsidRPr="004D0319" w:rsidRDefault="004D0319" w:rsidP="004D0319">
      <w:pPr>
        <w:tabs>
          <w:tab w:val="left" w:pos="284"/>
        </w:tabs>
        <w:spacing w:before="0"/>
        <w:jc w:val="left"/>
        <w:rPr>
          <w:rFonts w:ascii="Century Gothic" w:hAnsi="Century Gothic"/>
        </w:rPr>
      </w:pPr>
      <w:r w:rsidRPr="004D0319">
        <w:rPr>
          <w:rFonts w:ascii="Century Gothic" w:hAnsi="Century Gothic"/>
        </w:rPr>
        <w:t>&gt; Médaillée d’or aux Championnats canadiens chez les plus de 73 kg à sa première année dans la catégorie senior en février 2019.</w:t>
      </w:r>
      <w:r w:rsidRPr="004D0319">
        <w:rPr>
          <w:rFonts w:ascii="Century Gothic" w:hAnsi="Century Gothic"/>
        </w:rPr>
        <w:br/>
        <w:t>&gt; A participé à ses premiers Championnats du monde dans la catégorie senior en mai 2019 grâce à cette victoire.</w:t>
      </w:r>
      <w:r w:rsidRPr="004D0319">
        <w:rPr>
          <w:rFonts w:ascii="Century Gothic" w:hAnsi="Century Gothic"/>
        </w:rPr>
        <w:br/>
        <w:t>&gt; Étudie en sciences de la nature au Cégep de Sainte-Foy et maintient une moyenne académique de 89 % depuis le début de son parcours collégial.</w:t>
      </w:r>
      <w:r w:rsidRPr="004D0319">
        <w:rPr>
          <w:rFonts w:ascii="Century Gothic" w:hAnsi="Century Gothic"/>
        </w:rPr>
        <w:br/>
        <w:t>&gt; La grandeur de Yasmine l’avantage en défensive, alors qu’elle s’illustre à l’attaque avec ses frappes jambe arrière au corps et ses doubles frappes corps-tête avec la jambe avant. Elle cherche à parfaire la précision de ses coups à la tête. L’obtention du titre canadien est son prochain objectif, alors que vivre l’expérience olympique en 2024 est son but à plus long terme. Fascinée par le corps humain, elle désire poursuivre ses études en médecine.</w:t>
      </w:r>
    </w:p>
    <w:p w14:paraId="28E59B68" w14:textId="77777777" w:rsidR="004D0319" w:rsidRPr="004D0319" w:rsidRDefault="004D0319" w:rsidP="004D0319">
      <w:pPr>
        <w:pBdr>
          <w:bottom w:val="single" w:sz="4" w:space="1" w:color="auto"/>
        </w:pBdr>
        <w:tabs>
          <w:tab w:val="left" w:pos="284"/>
        </w:tabs>
        <w:spacing w:after="0"/>
        <w:jc w:val="left"/>
        <w:rPr>
          <w:rFonts w:ascii="Century Gothic" w:hAnsi="Century Gothic"/>
          <w:b/>
        </w:rPr>
      </w:pPr>
      <w:r w:rsidRPr="004D0319">
        <w:rPr>
          <w:rFonts w:ascii="Century Gothic" w:hAnsi="Century Gothic"/>
          <w:b/>
        </w:rPr>
        <w:lastRenderedPageBreak/>
        <w:t xml:space="preserve">Loïck </w:t>
      </w:r>
      <w:proofErr w:type="spellStart"/>
      <w:r w:rsidRPr="004D0319">
        <w:rPr>
          <w:rFonts w:ascii="Century Gothic" w:hAnsi="Century Gothic"/>
          <w:b/>
        </w:rPr>
        <w:t>Lahaie</w:t>
      </w:r>
      <w:proofErr w:type="spellEnd"/>
      <w:r w:rsidRPr="004D0319">
        <w:rPr>
          <w:rFonts w:ascii="Century Gothic" w:hAnsi="Century Gothic"/>
          <w:b/>
        </w:rPr>
        <w:t xml:space="preserve"> / boxe (-64 kg)</w:t>
      </w:r>
      <w:r w:rsidRPr="004D0319">
        <w:rPr>
          <w:rFonts w:ascii="Century Gothic" w:hAnsi="Century Gothic"/>
          <w:b/>
        </w:rPr>
        <w:br/>
        <w:t>18 ans – Sherbrooke</w:t>
      </w:r>
      <w:r w:rsidRPr="004D0319">
        <w:rPr>
          <w:rFonts w:ascii="Century Gothic" w:hAnsi="Century Gothic"/>
          <w:b/>
        </w:rPr>
        <w:br/>
        <w:t>Soutien à la réussite académique et sportive     2000 $</w:t>
      </w:r>
    </w:p>
    <w:p w14:paraId="0B87A333" w14:textId="77777777" w:rsidR="004D0319" w:rsidRPr="004D0319" w:rsidRDefault="004D0319" w:rsidP="004D0319">
      <w:pPr>
        <w:tabs>
          <w:tab w:val="left" w:pos="284"/>
        </w:tabs>
        <w:spacing w:before="0"/>
        <w:jc w:val="left"/>
        <w:rPr>
          <w:rFonts w:ascii="Century Gothic" w:hAnsi="Century Gothic"/>
        </w:rPr>
      </w:pPr>
      <w:r w:rsidRPr="004D0319">
        <w:rPr>
          <w:rFonts w:ascii="Century Gothic" w:hAnsi="Century Gothic"/>
        </w:rPr>
        <w:t>&gt; Victorieux dans ses quatre combats dans les compétitions des Gants dorés et des Gants d’argent à l’automne 2019.</w:t>
      </w:r>
      <w:r w:rsidRPr="004D0319">
        <w:rPr>
          <w:rFonts w:ascii="Century Gothic" w:hAnsi="Century Gothic"/>
        </w:rPr>
        <w:br/>
        <w:t>&gt; Médaillé de bronze dans la catégorie juvénile aux Championnats canadiens en avril 2019.</w:t>
      </w:r>
      <w:r w:rsidRPr="004D0319">
        <w:rPr>
          <w:rFonts w:ascii="Century Gothic" w:hAnsi="Century Gothic"/>
        </w:rPr>
        <w:br/>
        <w:t>&gt; Étudie en charpenterie-menuiserie au Centre de formation professionnelle 24-Juin à Sherbrooke.</w:t>
      </w:r>
      <w:r w:rsidRPr="004D0319">
        <w:rPr>
          <w:rFonts w:ascii="Century Gothic" w:hAnsi="Century Gothic"/>
        </w:rPr>
        <w:br/>
        <w:t xml:space="preserve">&gt; </w:t>
      </w:r>
      <w:proofErr w:type="spellStart"/>
      <w:r w:rsidRPr="004D0319">
        <w:rPr>
          <w:rFonts w:ascii="Century Gothic" w:hAnsi="Century Gothic"/>
        </w:rPr>
        <w:t>Loick</w:t>
      </w:r>
      <w:proofErr w:type="spellEnd"/>
      <w:r w:rsidRPr="004D0319">
        <w:rPr>
          <w:rFonts w:ascii="Century Gothic" w:hAnsi="Century Gothic"/>
        </w:rPr>
        <w:t xml:space="preserve"> est extrêmement déterminé, travaillant sans relâche même après une défaite crève-cœur. Il perfectionne sa préparation mentale à l'aide d'exercices de visualisation pour mieux gérer la pression. Il veut poursuivre sa route au niveau amateur chez les seniors, visant des titres nationaux et des médailles en compétitions internationales, avant de faire le saut chez les professionnels. Il aimerait avoir son club de boxe, être entraîneur ou analyste ou encore être entrepreneur en construction.</w:t>
      </w:r>
    </w:p>
    <w:p w14:paraId="461A36BB" w14:textId="77777777" w:rsidR="004D0319" w:rsidRPr="004D0319" w:rsidRDefault="004D0319" w:rsidP="004D0319">
      <w:pPr>
        <w:pBdr>
          <w:bottom w:val="single" w:sz="4" w:space="1" w:color="auto"/>
        </w:pBdr>
        <w:tabs>
          <w:tab w:val="left" w:pos="284"/>
        </w:tabs>
        <w:spacing w:after="0"/>
        <w:jc w:val="left"/>
        <w:rPr>
          <w:rFonts w:ascii="Century Gothic" w:hAnsi="Century Gothic"/>
          <w:b/>
        </w:rPr>
      </w:pPr>
      <w:r w:rsidRPr="004D0319">
        <w:rPr>
          <w:rFonts w:ascii="Century Gothic" w:hAnsi="Century Gothic"/>
          <w:b/>
        </w:rPr>
        <w:t>Maroua Mokdad / karaté (-47 kg)</w:t>
      </w:r>
      <w:r w:rsidRPr="004D0319">
        <w:rPr>
          <w:rFonts w:ascii="Century Gothic" w:hAnsi="Century Gothic"/>
          <w:b/>
        </w:rPr>
        <w:br/>
        <w:t>14 ans – Montréal (Montréal-Nord)</w:t>
      </w:r>
      <w:r w:rsidRPr="004D0319">
        <w:rPr>
          <w:rFonts w:ascii="Century Gothic" w:hAnsi="Century Gothic"/>
          <w:b/>
        </w:rPr>
        <w:br/>
        <w:t>Excellence académique     2000 $</w:t>
      </w:r>
    </w:p>
    <w:p w14:paraId="76B28291" w14:textId="77777777" w:rsidR="004D0319" w:rsidRPr="004D0319" w:rsidRDefault="004D0319" w:rsidP="00367878">
      <w:pPr>
        <w:tabs>
          <w:tab w:val="left" w:pos="284"/>
        </w:tabs>
        <w:spacing w:before="0"/>
        <w:jc w:val="left"/>
        <w:rPr>
          <w:rFonts w:ascii="Century Gothic" w:hAnsi="Century Gothic"/>
        </w:rPr>
      </w:pPr>
      <w:r w:rsidRPr="004D0319">
        <w:rPr>
          <w:rFonts w:ascii="Century Gothic" w:hAnsi="Century Gothic"/>
        </w:rPr>
        <w:t>&gt; A fini 7e dans la catégorie des moins de 14 ans aux Championnats panaméricains cadets et juniors en septembre 2019.</w:t>
      </w:r>
      <w:r w:rsidRPr="004D0319">
        <w:rPr>
          <w:rFonts w:ascii="Century Gothic" w:hAnsi="Century Gothic"/>
        </w:rPr>
        <w:br/>
        <w:t>&gt; Médaillée d’argent dans la catégorie juvénile aux Championnats canadiens juniors en mai 2019.</w:t>
      </w:r>
      <w:r w:rsidRPr="004D0319">
        <w:rPr>
          <w:rFonts w:ascii="Century Gothic" w:hAnsi="Century Gothic"/>
        </w:rPr>
        <w:br/>
        <w:t>&gt; Étudie en 3e secondaire au programme sport-études de l’École Antoine-de-Saint-Exupéry à Montréal et a maintenu une moyenne académique de 92 % en 2e secondaire.</w:t>
      </w:r>
      <w:r w:rsidRPr="004D0319">
        <w:rPr>
          <w:rFonts w:ascii="Century Gothic" w:hAnsi="Century Gothic"/>
        </w:rPr>
        <w:br/>
        <w:t>&gt; Maroua bouge bien et rapidement en plus d’être très souple, ce qui lui permet de placer des coups de pied à la tête même si elle n’est pas très grande. Très forte des jambes, elle s’entraîne à améliorer la puissance de ses bras et l’enchaînement de ses techniques. Elle vise à long terme l’obtention de bons résultats sur la scène nationale et une place au sein des équipes canadiennes. La karatéka veut défendre les droits des gens et entend devenir avocate.</w:t>
      </w:r>
    </w:p>
    <w:p w14:paraId="1528F47D" w14:textId="77777777" w:rsidR="004D0319" w:rsidRPr="004D0319" w:rsidRDefault="004D0319" w:rsidP="00367878">
      <w:pPr>
        <w:pBdr>
          <w:bottom w:val="single" w:sz="4" w:space="1" w:color="auto"/>
        </w:pBdr>
        <w:tabs>
          <w:tab w:val="left" w:pos="284"/>
        </w:tabs>
        <w:spacing w:after="0"/>
        <w:jc w:val="left"/>
        <w:rPr>
          <w:rFonts w:ascii="Century Gothic" w:hAnsi="Century Gothic"/>
          <w:b/>
        </w:rPr>
      </w:pPr>
      <w:r w:rsidRPr="004D0319">
        <w:rPr>
          <w:rFonts w:ascii="Century Gothic" w:hAnsi="Century Gothic"/>
          <w:b/>
        </w:rPr>
        <w:t xml:space="preserve">David </w:t>
      </w:r>
      <w:proofErr w:type="spellStart"/>
      <w:r w:rsidRPr="004D0319">
        <w:rPr>
          <w:rFonts w:ascii="Century Gothic" w:hAnsi="Century Gothic"/>
          <w:b/>
        </w:rPr>
        <w:t>Popovici</w:t>
      </w:r>
      <w:proofErr w:type="spellEnd"/>
      <w:r w:rsidRPr="004D0319">
        <w:rPr>
          <w:rFonts w:ascii="Century Gothic" w:hAnsi="Century Gothic"/>
          <w:b/>
        </w:rPr>
        <w:t xml:space="preserve"> / judo (-73 kg)</w:t>
      </w:r>
      <w:r w:rsidRPr="004D0319">
        <w:rPr>
          <w:rFonts w:ascii="Century Gothic" w:hAnsi="Century Gothic"/>
          <w:b/>
        </w:rPr>
        <w:br/>
        <w:t>18 ans – Dorval</w:t>
      </w:r>
      <w:r w:rsidRPr="004D0319">
        <w:rPr>
          <w:rFonts w:ascii="Century Gothic" w:hAnsi="Century Gothic"/>
          <w:b/>
        </w:rPr>
        <w:br/>
        <w:t>Soutien à la réussite académique et sportive     2000 $</w:t>
      </w:r>
    </w:p>
    <w:p w14:paraId="5F382D2F" w14:textId="77777777" w:rsidR="004D0319" w:rsidRDefault="004D0319" w:rsidP="00367878">
      <w:pPr>
        <w:tabs>
          <w:tab w:val="left" w:pos="284"/>
        </w:tabs>
        <w:spacing w:before="0"/>
        <w:jc w:val="left"/>
        <w:rPr>
          <w:rFonts w:ascii="Century Gothic" w:hAnsi="Century Gothic"/>
        </w:rPr>
      </w:pPr>
      <w:r w:rsidRPr="004D0319">
        <w:rPr>
          <w:rFonts w:ascii="Century Gothic" w:hAnsi="Century Gothic"/>
        </w:rPr>
        <w:t>&gt; Médaillé d’argent dans la catégorie des moins de 21 ans au Championnat international d’Edmonton en mars 2020.</w:t>
      </w:r>
      <w:r w:rsidRPr="004D0319">
        <w:rPr>
          <w:rFonts w:ascii="Century Gothic" w:hAnsi="Century Gothic"/>
        </w:rPr>
        <w:br/>
        <w:t>&gt; Médaillé de bronze dans la catégorie senior aux Championnats canadiens élite en janvier 2020.</w:t>
      </w:r>
      <w:r w:rsidRPr="004D0319">
        <w:rPr>
          <w:rFonts w:ascii="Century Gothic" w:hAnsi="Century Gothic"/>
        </w:rPr>
        <w:br/>
        <w:t>&gt; Étudie en technologie du génie civil au Collège Ahuntsic.</w:t>
      </w:r>
      <w:r w:rsidRPr="004D0319">
        <w:rPr>
          <w:rFonts w:ascii="Century Gothic" w:hAnsi="Century Gothic"/>
        </w:rPr>
        <w:br/>
        <w:t>&gt; David est un athlète qui carbure aux défis et ne ménage aucun effort pour atteindre ses objectifs. Il concentre ses efforts à perfectionner sa préparation mentale afin de mieux gérer son stress. Il espère que sa progression le mènera aux Championnats du monde, puis sur les tatamis olympiques. Il prévoit étudier à l’université dans le domaine du génie civil et y travailler quelques années, avant de lancer sa propre compagnie spécialisée en structure des bâtiments.</w:t>
      </w:r>
    </w:p>
    <w:p w14:paraId="23A39FA3" w14:textId="77777777" w:rsidR="00367878" w:rsidRPr="004D0319" w:rsidRDefault="00367878" w:rsidP="00367878">
      <w:pPr>
        <w:tabs>
          <w:tab w:val="left" w:pos="284"/>
        </w:tabs>
        <w:spacing w:before="0"/>
        <w:jc w:val="left"/>
        <w:rPr>
          <w:rFonts w:ascii="Century Gothic" w:hAnsi="Century Gothic"/>
        </w:rPr>
      </w:pPr>
    </w:p>
    <w:p w14:paraId="37B527BA" w14:textId="77777777" w:rsidR="004D0319" w:rsidRPr="004D0319" w:rsidRDefault="004D0319" w:rsidP="00367878">
      <w:pPr>
        <w:pBdr>
          <w:bottom w:val="single" w:sz="4" w:space="1" w:color="auto"/>
        </w:pBdr>
        <w:tabs>
          <w:tab w:val="left" w:pos="284"/>
        </w:tabs>
        <w:spacing w:after="0"/>
        <w:jc w:val="left"/>
        <w:rPr>
          <w:rFonts w:ascii="Century Gothic" w:hAnsi="Century Gothic"/>
          <w:b/>
        </w:rPr>
      </w:pPr>
      <w:r w:rsidRPr="004D0319">
        <w:rPr>
          <w:rFonts w:ascii="Century Gothic" w:hAnsi="Century Gothic"/>
          <w:b/>
        </w:rPr>
        <w:lastRenderedPageBreak/>
        <w:t xml:space="preserve">Agata </w:t>
      </w:r>
      <w:proofErr w:type="spellStart"/>
      <w:r w:rsidRPr="004D0319">
        <w:rPr>
          <w:rFonts w:ascii="Century Gothic" w:hAnsi="Century Gothic"/>
          <w:b/>
        </w:rPr>
        <w:t>Voitenko</w:t>
      </w:r>
      <w:proofErr w:type="spellEnd"/>
      <w:r w:rsidRPr="004D0319">
        <w:rPr>
          <w:rFonts w:ascii="Century Gothic" w:hAnsi="Century Gothic"/>
          <w:b/>
        </w:rPr>
        <w:t xml:space="preserve"> / escrime (fleuret)</w:t>
      </w:r>
      <w:r w:rsidRPr="004D0319">
        <w:rPr>
          <w:rFonts w:ascii="Century Gothic" w:hAnsi="Century Gothic"/>
          <w:b/>
        </w:rPr>
        <w:br/>
        <w:t>14 ans – Montréal (Ahuntsic-</w:t>
      </w:r>
      <w:proofErr w:type="spellStart"/>
      <w:r w:rsidRPr="004D0319">
        <w:rPr>
          <w:rFonts w:ascii="Century Gothic" w:hAnsi="Century Gothic"/>
          <w:b/>
        </w:rPr>
        <w:t>Cartierville</w:t>
      </w:r>
      <w:proofErr w:type="spellEnd"/>
      <w:r w:rsidRPr="004D0319">
        <w:rPr>
          <w:rFonts w:ascii="Century Gothic" w:hAnsi="Century Gothic"/>
          <w:b/>
        </w:rPr>
        <w:t>)</w:t>
      </w:r>
      <w:r w:rsidRPr="004D0319">
        <w:rPr>
          <w:rFonts w:ascii="Century Gothic" w:hAnsi="Century Gothic"/>
          <w:b/>
        </w:rPr>
        <w:br/>
        <w:t>Excellence académique     2000 $</w:t>
      </w:r>
    </w:p>
    <w:p w14:paraId="3BC1E935" w14:textId="77777777" w:rsidR="004D0319" w:rsidRPr="004D0319" w:rsidRDefault="004D0319" w:rsidP="00367878">
      <w:pPr>
        <w:tabs>
          <w:tab w:val="left" w:pos="284"/>
        </w:tabs>
        <w:spacing w:before="0"/>
        <w:jc w:val="left"/>
        <w:rPr>
          <w:rFonts w:ascii="Century Gothic" w:hAnsi="Century Gothic"/>
        </w:rPr>
      </w:pPr>
      <w:r w:rsidRPr="004D0319">
        <w:rPr>
          <w:rFonts w:ascii="Century Gothic" w:hAnsi="Century Gothic"/>
        </w:rPr>
        <w:t xml:space="preserve">&gt; 35e dans la catégorie juvénile des 14 ans au Cobra Challenge de </w:t>
      </w:r>
      <w:proofErr w:type="spellStart"/>
      <w:r w:rsidRPr="004D0319">
        <w:rPr>
          <w:rFonts w:ascii="Century Gothic" w:hAnsi="Century Gothic"/>
        </w:rPr>
        <w:t>Secaucus</w:t>
      </w:r>
      <w:proofErr w:type="spellEnd"/>
      <w:r w:rsidRPr="004D0319">
        <w:rPr>
          <w:rFonts w:ascii="Century Gothic" w:hAnsi="Century Gothic"/>
        </w:rPr>
        <w:t>, au New Jersey, en novembre 2019.</w:t>
      </w:r>
      <w:r w:rsidRPr="004D0319">
        <w:rPr>
          <w:rFonts w:ascii="Century Gothic" w:hAnsi="Century Gothic"/>
        </w:rPr>
        <w:br/>
        <w:t>&gt; Médaillée de bronze dans la catégorie des moins de 15 ans à la Coupe Canada de Richmond en septembre 2019.</w:t>
      </w:r>
      <w:r w:rsidRPr="004D0319">
        <w:rPr>
          <w:rFonts w:ascii="Century Gothic" w:hAnsi="Century Gothic"/>
        </w:rPr>
        <w:br/>
        <w:t>&gt; Étudie en 3e secondaire au Collège Stanislas et a maintenu une moyenne académique de 91 % au premier trimestre.</w:t>
      </w:r>
      <w:r w:rsidRPr="004D0319">
        <w:rPr>
          <w:rFonts w:ascii="Century Gothic" w:hAnsi="Century Gothic"/>
        </w:rPr>
        <w:br/>
        <w:t>&gt; Agata est une escrimeuse qui jouit d’une belle endurance, toujours motivée à atteindre ses buts. Elle peaufine actuellement à l’entraînement ses déplacements et sa tactique. Elle aimerait ajouter à ses accomplissements des sélections au sein des équipes canadiennes ainsi qu’une participation aux Jeux olympiques. Très créative, la fleurettiste s’est découvert une passion pour l’animation graphique et rêve de pouvoir faire des animations pour des films.</w:t>
      </w:r>
    </w:p>
    <w:p w14:paraId="3FEFB4AD" w14:textId="02E4FB74" w:rsidR="004D0319" w:rsidRPr="004D0319" w:rsidRDefault="004D0319" w:rsidP="004D0319">
      <w:pPr>
        <w:spacing w:before="120" w:after="120"/>
        <w:rPr>
          <w:rFonts w:ascii="Century Gothic" w:hAnsi="Century Gothic"/>
        </w:rPr>
      </w:pPr>
      <w:r w:rsidRPr="004D0319">
        <w:rPr>
          <w:rFonts w:ascii="Century Gothic" w:hAnsi="Century Gothic"/>
          <w:b/>
        </w:rPr>
        <w:t>À propos de la Fondation Georges St-Pierre</w:t>
      </w:r>
      <w:r w:rsidRPr="004D0319">
        <w:rPr>
          <w:rFonts w:ascii="Century Gothic" w:hAnsi="Century Gothic"/>
          <w:b/>
        </w:rPr>
        <w:tab/>
      </w:r>
      <w:r w:rsidRPr="004D0319">
        <w:rPr>
          <w:rFonts w:ascii="Century Gothic" w:hAnsi="Century Gothic"/>
          <w:b/>
        </w:rPr>
        <w:br/>
      </w:r>
      <w:r w:rsidRPr="004D0319">
        <w:rPr>
          <w:rFonts w:ascii="Century Gothic" w:hAnsi="Century Gothic"/>
        </w:rPr>
        <w:t>La Fondation (</w:t>
      </w:r>
      <w:hyperlink r:id="rId11" w:history="1">
        <w:r w:rsidRPr="004D0319">
          <w:rPr>
            <w:rStyle w:val="Lienhypertexte"/>
            <w:rFonts w:ascii="Century Gothic" w:hAnsi="Century Gothic"/>
          </w:rPr>
          <w:t>gspofficial.com/</w:t>
        </w:r>
        <w:proofErr w:type="spellStart"/>
        <w:r w:rsidRPr="004D0319">
          <w:rPr>
            <w:rStyle w:val="Lienhypertexte"/>
            <w:rFonts w:ascii="Century Gothic" w:hAnsi="Century Gothic"/>
          </w:rPr>
          <w:t>fr</w:t>
        </w:r>
        <w:proofErr w:type="spellEnd"/>
        <w:r w:rsidRPr="004D0319">
          <w:rPr>
            <w:rStyle w:val="Lienhypertexte"/>
            <w:rFonts w:ascii="Century Gothic" w:hAnsi="Century Gothic"/>
          </w:rPr>
          <w:t>/</w:t>
        </w:r>
        <w:proofErr w:type="spellStart"/>
        <w:r w:rsidRPr="004D0319">
          <w:rPr>
            <w:rStyle w:val="Lienhypertexte"/>
            <w:rFonts w:ascii="Century Gothic" w:hAnsi="Century Gothic"/>
          </w:rPr>
          <w:t>lintimidation</w:t>
        </w:r>
        <w:proofErr w:type="spellEnd"/>
        <w:r w:rsidRPr="004D0319">
          <w:rPr>
            <w:rStyle w:val="Lienhypertexte"/>
            <w:rFonts w:ascii="Century Gothic" w:hAnsi="Century Gothic"/>
          </w:rPr>
          <w:t>-et-la-jeunesse-de-</w:t>
        </w:r>
        <w:proofErr w:type="spellStart"/>
        <w:r w:rsidRPr="004D0319">
          <w:rPr>
            <w:rStyle w:val="Lienhypertexte"/>
            <w:rFonts w:ascii="Century Gothic" w:hAnsi="Century Gothic"/>
          </w:rPr>
          <w:t>gsp</w:t>
        </w:r>
        <w:proofErr w:type="spellEnd"/>
      </w:hyperlink>
      <w:r w:rsidRPr="004D0319">
        <w:rPr>
          <w:rFonts w:ascii="Century Gothic" w:hAnsi="Century Gothic"/>
        </w:rPr>
        <w:t>) est supportée financièrement par M.</w:t>
      </w:r>
      <w:r>
        <w:rPr>
          <w:rFonts w:ascii="Century Gothic" w:hAnsi="Century Gothic"/>
        </w:rPr>
        <w:t> </w:t>
      </w:r>
      <w:r w:rsidRPr="004D0319">
        <w:rPr>
          <w:rFonts w:ascii="Century Gothic" w:hAnsi="Century Gothic"/>
        </w:rPr>
        <w:t>Georges</w:t>
      </w:r>
      <w:r>
        <w:rPr>
          <w:rFonts w:ascii="Century Gothic" w:hAnsi="Century Gothic"/>
        </w:rPr>
        <w:t> </w:t>
      </w:r>
      <w:r w:rsidRPr="004D0319">
        <w:rPr>
          <w:rFonts w:ascii="Century Gothic" w:hAnsi="Century Gothic"/>
        </w:rPr>
        <w:t>St-Pierre ainsi que ses nombreux commanditaires. Tous les fonds recueillis par la Fondation sont redistribués aux meilleurs organismes et programmes dédiés à la prévention de l’intimidation ainsi qu'à la promotion du sport et la poursuite des études chez les jeunes.</w:t>
      </w:r>
    </w:p>
    <w:p w14:paraId="2F22AADA" w14:textId="77777777" w:rsidR="00360602" w:rsidRDefault="00360602" w:rsidP="004D0319">
      <w:pPr>
        <w:spacing w:before="120" w:after="120"/>
        <w:rPr>
          <w:rFonts w:ascii="Century Gothic" w:hAnsi="Century Gothic"/>
          <w:b/>
        </w:rPr>
      </w:pPr>
    </w:p>
    <w:p w14:paraId="2DAE76A8" w14:textId="5535968B" w:rsidR="004D0319" w:rsidRPr="004D0319" w:rsidRDefault="004D0319" w:rsidP="004D0319">
      <w:pPr>
        <w:spacing w:before="120" w:after="120"/>
        <w:rPr>
          <w:rFonts w:ascii="Century Gothic" w:hAnsi="Century Gothic"/>
        </w:rPr>
      </w:pPr>
      <w:r w:rsidRPr="004D0319">
        <w:rPr>
          <w:rFonts w:ascii="Century Gothic" w:hAnsi="Century Gothic"/>
          <w:b/>
        </w:rPr>
        <w:t>À propos de la Fondation de l’athlète d’excellence (FAEQ)</w:t>
      </w:r>
      <w:r w:rsidRPr="004D0319">
        <w:rPr>
          <w:rFonts w:ascii="Century Gothic" w:hAnsi="Century Gothic"/>
          <w:b/>
        </w:rPr>
        <w:tab/>
      </w:r>
      <w:r w:rsidRPr="004D0319">
        <w:rPr>
          <w:rFonts w:ascii="Century Gothic" w:hAnsi="Century Gothic"/>
          <w:b/>
        </w:rPr>
        <w:br/>
      </w:r>
      <w:r w:rsidRPr="004D0319">
        <w:rPr>
          <w:rFonts w:ascii="Century Gothic" w:hAnsi="Century Gothic"/>
        </w:rPr>
        <w:t xml:space="preserve">Depuis sa création en 1985, la FAEQ a octroyé pas moins de 18 millions de dollars en bourses, représentant 6000 bourses individuelles à 3000 boursiers différents. La FAEQ offre non seulement un soutien financier aux étudiants-athlètes du Québec mais également des services d’accompagnement en termes d’orientation scolaire, de conciliation du sport et des études, de stages en entreprise, etc. La FAEQ se démarque par son approche personnalisée, sa rigueur de gestion et son rôle d’influence auprès du milieu du sport et de l’éducation. </w:t>
      </w:r>
      <w:hyperlink r:id="rId12" w:history="1">
        <w:r w:rsidRPr="004D0319">
          <w:rPr>
            <w:rStyle w:val="Lienhypertexte"/>
            <w:rFonts w:ascii="Century Gothic" w:hAnsi="Century Gothic"/>
          </w:rPr>
          <w:t>faeq.com</w:t>
        </w:r>
      </w:hyperlink>
    </w:p>
    <w:p w14:paraId="190AE8B2" w14:textId="77777777" w:rsidR="004D0319" w:rsidRPr="004D0319" w:rsidRDefault="004D0319" w:rsidP="004D0319">
      <w:pPr>
        <w:spacing w:before="120" w:after="120"/>
        <w:jc w:val="center"/>
        <w:rPr>
          <w:rFonts w:ascii="Century Gothic" w:hAnsi="Century Gothic"/>
        </w:rPr>
      </w:pPr>
      <w:r w:rsidRPr="004D0319">
        <w:rPr>
          <w:rFonts w:ascii="Century Gothic" w:hAnsi="Century Gothic"/>
        </w:rPr>
        <w:t>- 30 -</w:t>
      </w:r>
    </w:p>
    <w:p w14:paraId="528DAA16" w14:textId="20497C99" w:rsidR="004D0319" w:rsidRPr="004D0319" w:rsidRDefault="004D0319" w:rsidP="004D0319">
      <w:pPr>
        <w:spacing w:before="120" w:after="120"/>
        <w:rPr>
          <w:rFonts w:ascii="Century Gothic" w:hAnsi="Century Gothic"/>
          <w:b/>
        </w:rPr>
      </w:pPr>
      <w:r w:rsidRPr="004D0319">
        <w:rPr>
          <w:rFonts w:ascii="Century Gothic" w:hAnsi="Century Gothic"/>
          <w:b/>
        </w:rPr>
        <w:t>Pour plus de renseignements :</w:t>
      </w:r>
    </w:p>
    <w:p w14:paraId="18D5D9E7" w14:textId="34BDAD9E" w:rsidR="004D0319" w:rsidRPr="004D0319" w:rsidRDefault="004D0319" w:rsidP="004D0319">
      <w:pPr>
        <w:spacing w:before="120" w:after="120"/>
        <w:jc w:val="left"/>
        <w:rPr>
          <w:rFonts w:ascii="Century Gothic" w:hAnsi="Century Gothic"/>
        </w:rPr>
      </w:pPr>
      <w:r w:rsidRPr="004D0319">
        <w:rPr>
          <w:rFonts w:ascii="Century Gothic" w:hAnsi="Century Gothic"/>
          <w:b/>
        </w:rPr>
        <w:t>Annie Pelletier</w:t>
      </w:r>
      <w:r w:rsidRPr="004D0319">
        <w:rPr>
          <w:rFonts w:ascii="Century Gothic" w:hAnsi="Century Gothic"/>
          <w:b/>
        </w:rPr>
        <w:br/>
      </w:r>
      <w:r w:rsidRPr="004D0319">
        <w:rPr>
          <w:rFonts w:ascii="Century Gothic" w:hAnsi="Century Gothic"/>
        </w:rPr>
        <w:t>Directrice des communications et partenariats</w:t>
      </w:r>
      <w:r>
        <w:rPr>
          <w:rFonts w:ascii="Century Gothic" w:hAnsi="Century Gothic"/>
        </w:rPr>
        <w:br/>
      </w:r>
      <w:hyperlink r:id="rId13" w:history="1">
        <w:r w:rsidRPr="004D0319">
          <w:rPr>
            <w:rStyle w:val="Lienhypertexte"/>
            <w:rFonts w:ascii="Century Gothic" w:hAnsi="Century Gothic"/>
          </w:rPr>
          <w:t>Fondation de l’athlète d’excellence</w:t>
        </w:r>
      </w:hyperlink>
      <w:r>
        <w:rPr>
          <w:rFonts w:ascii="Century Gothic" w:hAnsi="Century Gothic"/>
        </w:rPr>
        <w:br/>
      </w:r>
      <w:r w:rsidRPr="004D0319">
        <w:rPr>
          <w:rFonts w:ascii="Century Gothic" w:hAnsi="Century Gothic"/>
        </w:rPr>
        <w:t>514-252-3171, poste 3538</w:t>
      </w:r>
      <w:r>
        <w:rPr>
          <w:rFonts w:ascii="Century Gothic" w:hAnsi="Century Gothic"/>
        </w:rPr>
        <w:br/>
      </w:r>
      <w:hyperlink r:id="rId14" w:history="1">
        <w:r w:rsidRPr="009C0F29">
          <w:rPr>
            <w:rStyle w:val="Lienhypertexte"/>
            <w:rFonts w:ascii="Century Gothic" w:hAnsi="Century Gothic"/>
          </w:rPr>
          <w:t>annie.pelletier@faeq.com</w:t>
        </w:r>
      </w:hyperlink>
    </w:p>
    <w:p w14:paraId="600140BD" w14:textId="77777777" w:rsidR="00360602" w:rsidRDefault="00360602" w:rsidP="004D0319">
      <w:pPr>
        <w:spacing w:before="120" w:after="120"/>
        <w:jc w:val="left"/>
        <w:rPr>
          <w:rFonts w:ascii="Century Gothic" w:hAnsi="Century Gothic"/>
          <w:b/>
        </w:rPr>
      </w:pPr>
    </w:p>
    <w:p w14:paraId="15FD929E" w14:textId="1FB44DFB" w:rsidR="004D0319" w:rsidRPr="004D0319" w:rsidRDefault="004D0319" w:rsidP="004D0319">
      <w:pPr>
        <w:spacing w:before="120" w:after="120"/>
        <w:jc w:val="left"/>
        <w:rPr>
          <w:rFonts w:ascii="Century Gothic" w:hAnsi="Century Gothic"/>
        </w:rPr>
      </w:pPr>
      <w:r w:rsidRPr="004D0319">
        <w:rPr>
          <w:rFonts w:ascii="Century Gothic" w:hAnsi="Century Gothic"/>
          <w:b/>
        </w:rPr>
        <w:t>Philippe Lepage</w:t>
      </w:r>
      <w:r w:rsidRPr="004D0319">
        <w:rPr>
          <w:rFonts w:ascii="Century Gothic" w:hAnsi="Century Gothic"/>
          <w:b/>
        </w:rPr>
        <w:br/>
      </w:r>
      <w:r w:rsidRPr="004D0319">
        <w:rPr>
          <w:rFonts w:ascii="Century Gothic" w:hAnsi="Century Gothic"/>
        </w:rPr>
        <w:t>Associé</w:t>
      </w:r>
      <w:r>
        <w:rPr>
          <w:rFonts w:ascii="Century Gothic" w:hAnsi="Century Gothic"/>
        </w:rPr>
        <w:br/>
      </w:r>
      <w:hyperlink r:id="rId15" w:history="1">
        <w:r w:rsidRPr="004D0319">
          <w:rPr>
            <w:rStyle w:val="Lienhypertexte"/>
            <w:rFonts w:ascii="Century Gothic" w:hAnsi="Century Gothic"/>
          </w:rPr>
          <w:t>LB3i Sports</w:t>
        </w:r>
      </w:hyperlink>
      <w:r>
        <w:rPr>
          <w:rFonts w:ascii="Century Gothic" w:hAnsi="Century Gothic"/>
        </w:rPr>
        <w:br/>
      </w:r>
      <w:hyperlink r:id="rId16" w:history="1">
        <w:r w:rsidRPr="009C0F29">
          <w:rPr>
            <w:rStyle w:val="Lienhypertexte"/>
            <w:rFonts w:ascii="Century Gothic" w:hAnsi="Century Gothic"/>
          </w:rPr>
          <w:t>plepage@lb3i.com</w:t>
        </w:r>
      </w:hyperlink>
    </w:p>
    <w:p w14:paraId="7B9DAAC2" w14:textId="77777777" w:rsidR="004D0319" w:rsidRPr="000C661D" w:rsidRDefault="004D0319" w:rsidP="004D0319">
      <w:pPr>
        <w:spacing w:before="120" w:after="120"/>
        <w:rPr>
          <w:rFonts w:ascii="Century Gothic" w:hAnsi="Century Gothic"/>
        </w:rPr>
      </w:pPr>
    </w:p>
    <w:sectPr w:rsidR="004D0319" w:rsidRPr="000C661D" w:rsidSect="007F6CA7">
      <w:pgSz w:w="12240" w:h="15840"/>
      <w:pgMar w:top="1134" w:right="1134" w:bottom="1134" w:left="1134"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4804B" w16cex:dateUtc="2020-12-04T14: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18A3E" w14:textId="77777777" w:rsidR="00FE2937" w:rsidRDefault="00FE2937" w:rsidP="00907F74">
      <w:pPr>
        <w:spacing w:before="0" w:after="0"/>
      </w:pPr>
      <w:r>
        <w:separator/>
      </w:r>
    </w:p>
  </w:endnote>
  <w:endnote w:type="continuationSeparator" w:id="0">
    <w:p w14:paraId="243617BD" w14:textId="77777777" w:rsidR="00FE2937" w:rsidRDefault="00FE2937" w:rsidP="00907F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CA213" w14:textId="77777777" w:rsidR="00FE2937" w:rsidRDefault="00FE2937" w:rsidP="00907F74">
      <w:pPr>
        <w:spacing w:before="0" w:after="0"/>
      </w:pPr>
      <w:r>
        <w:separator/>
      </w:r>
    </w:p>
  </w:footnote>
  <w:footnote w:type="continuationSeparator" w:id="0">
    <w:p w14:paraId="7E393E9A" w14:textId="77777777" w:rsidR="00FE2937" w:rsidRDefault="00FE2937" w:rsidP="00907F7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fr-FR" w:vendorID="64" w:dllVersion="6" w:nlCheck="1" w:checkStyle="1"/>
  <w:activeWritingStyle w:appName="MSWord" w:lang="fr-CA" w:vendorID="64" w:dllVersion="6" w:nlCheck="1" w:checkStyle="1"/>
  <w:activeWritingStyle w:appName="MSWord" w:lang="en-CA" w:vendorID="64" w:dllVersion="6" w:nlCheck="1" w:checkStyle="1"/>
  <w:activeWritingStyle w:appName="MSWord" w:lang="fr-CA" w:vendorID="64" w:dllVersion="0" w:nlCheck="1" w:checkStyle="0"/>
  <w:activeWritingStyle w:appName="MSWord" w:lang="en-CA" w:vendorID="64" w:dllVersion="0" w:nlCheck="1" w:checkStyle="0"/>
  <w:activeWritingStyle w:appName="MSWord" w:lang="fr-CA"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9D"/>
    <w:rsid w:val="0002189A"/>
    <w:rsid w:val="0002598C"/>
    <w:rsid w:val="000378F5"/>
    <w:rsid w:val="00041FD0"/>
    <w:rsid w:val="0004323E"/>
    <w:rsid w:val="000602F3"/>
    <w:rsid w:val="00065829"/>
    <w:rsid w:val="00077EB6"/>
    <w:rsid w:val="00080C58"/>
    <w:rsid w:val="00091205"/>
    <w:rsid w:val="00096D6A"/>
    <w:rsid w:val="000B3103"/>
    <w:rsid w:val="000B5740"/>
    <w:rsid w:val="000C2499"/>
    <w:rsid w:val="000C661D"/>
    <w:rsid w:val="000D030E"/>
    <w:rsid w:val="000E189F"/>
    <w:rsid w:val="000E256B"/>
    <w:rsid w:val="00100657"/>
    <w:rsid w:val="0011319C"/>
    <w:rsid w:val="001207EE"/>
    <w:rsid w:val="00123D88"/>
    <w:rsid w:val="00130BC1"/>
    <w:rsid w:val="001341E4"/>
    <w:rsid w:val="0013482D"/>
    <w:rsid w:val="00146926"/>
    <w:rsid w:val="00174637"/>
    <w:rsid w:val="001752A2"/>
    <w:rsid w:val="00176E42"/>
    <w:rsid w:val="00180257"/>
    <w:rsid w:val="001A1DCC"/>
    <w:rsid w:val="001A4FBA"/>
    <w:rsid w:val="001F0072"/>
    <w:rsid w:val="001F5E0C"/>
    <w:rsid w:val="00233AED"/>
    <w:rsid w:val="0023422E"/>
    <w:rsid w:val="002524CF"/>
    <w:rsid w:val="0026174C"/>
    <w:rsid w:val="00265015"/>
    <w:rsid w:val="00271E79"/>
    <w:rsid w:val="0029055E"/>
    <w:rsid w:val="00294533"/>
    <w:rsid w:val="002A0B58"/>
    <w:rsid w:val="002B4A45"/>
    <w:rsid w:val="002D1C9F"/>
    <w:rsid w:val="002D1FA7"/>
    <w:rsid w:val="002D554E"/>
    <w:rsid w:val="002D650A"/>
    <w:rsid w:val="002F72D2"/>
    <w:rsid w:val="003065DA"/>
    <w:rsid w:val="003123A3"/>
    <w:rsid w:val="00333B8A"/>
    <w:rsid w:val="00341ACA"/>
    <w:rsid w:val="00346F8C"/>
    <w:rsid w:val="003505BD"/>
    <w:rsid w:val="00360602"/>
    <w:rsid w:val="0036337F"/>
    <w:rsid w:val="0036404C"/>
    <w:rsid w:val="00367878"/>
    <w:rsid w:val="00387C50"/>
    <w:rsid w:val="00390628"/>
    <w:rsid w:val="003A07B5"/>
    <w:rsid w:val="003A439D"/>
    <w:rsid w:val="003B3EC7"/>
    <w:rsid w:val="003B5AC7"/>
    <w:rsid w:val="003B6DC5"/>
    <w:rsid w:val="003C05BB"/>
    <w:rsid w:val="003C2F2C"/>
    <w:rsid w:val="003C59F1"/>
    <w:rsid w:val="003D075A"/>
    <w:rsid w:val="003D1175"/>
    <w:rsid w:val="003D2396"/>
    <w:rsid w:val="003E34CD"/>
    <w:rsid w:val="003E61B9"/>
    <w:rsid w:val="003F192B"/>
    <w:rsid w:val="003F22F2"/>
    <w:rsid w:val="003F2DEE"/>
    <w:rsid w:val="00417B00"/>
    <w:rsid w:val="00431779"/>
    <w:rsid w:val="00434252"/>
    <w:rsid w:val="0044062F"/>
    <w:rsid w:val="0044169E"/>
    <w:rsid w:val="00463D66"/>
    <w:rsid w:val="004665C0"/>
    <w:rsid w:val="004667C8"/>
    <w:rsid w:val="0047123F"/>
    <w:rsid w:val="00477D3C"/>
    <w:rsid w:val="004837C2"/>
    <w:rsid w:val="004A2B09"/>
    <w:rsid w:val="004B5CF3"/>
    <w:rsid w:val="004C6C58"/>
    <w:rsid w:val="004D0319"/>
    <w:rsid w:val="004D595B"/>
    <w:rsid w:val="004E3DB7"/>
    <w:rsid w:val="004E47CE"/>
    <w:rsid w:val="004F72A1"/>
    <w:rsid w:val="005173E2"/>
    <w:rsid w:val="00517B64"/>
    <w:rsid w:val="00522774"/>
    <w:rsid w:val="00525A4E"/>
    <w:rsid w:val="00530F9E"/>
    <w:rsid w:val="00542BCB"/>
    <w:rsid w:val="0054520F"/>
    <w:rsid w:val="00556569"/>
    <w:rsid w:val="00561AC2"/>
    <w:rsid w:val="00565201"/>
    <w:rsid w:val="005A6174"/>
    <w:rsid w:val="005B14C6"/>
    <w:rsid w:val="005B1B31"/>
    <w:rsid w:val="005C3815"/>
    <w:rsid w:val="005E15F5"/>
    <w:rsid w:val="005E6371"/>
    <w:rsid w:val="005F38BB"/>
    <w:rsid w:val="005F5A87"/>
    <w:rsid w:val="00601416"/>
    <w:rsid w:val="006137B8"/>
    <w:rsid w:val="00616ECA"/>
    <w:rsid w:val="00617A70"/>
    <w:rsid w:val="00625C8C"/>
    <w:rsid w:val="00642DD2"/>
    <w:rsid w:val="006458AC"/>
    <w:rsid w:val="00651C24"/>
    <w:rsid w:val="00657BE8"/>
    <w:rsid w:val="00657DE3"/>
    <w:rsid w:val="00661D71"/>
    <w:rsid w:val="006624FA"/>
    <w:rsid w:val="00670E50"/>
    <w:rsid w:val="00696311"/>
    <w:rsid w:val="006C0859"/>
    <w:rsid w:val="006C0AA1"/>
    <w:rsid w:val="006C1EFF"/>
    <w:rsid w:val="006F7DD8"/>
    <w:rsid w:val="00723561"/>
    <w:rsid w:val="00756485"/>
    <w:rsid w:val="0076473A"/>
    <w:rsid w:val="0077687C"/>
    <w:rsid w:val="007832CE"/>
    <w:rsid w:val="00793AD2"/>
    <w:rsid w:val="007A1199"/>
    <w:rsid w:val="007A1E61"/>
    <w:rsid w:val="007B3F0B"/>
    <w:rsid w:val="007B6A1A"/>
    <w:rsid w:val="007C24B3"/>
    <w:rsid w:val="007E40D5"/>
    <w:rsid w:val="007E7F1D"/>
    <w:rsid w:val="007F3EE9"/>
    <w:rsid w:val="007F6CA7"/>
    <w:rsid w:val="00807CBD"/>
    <w:rsid w:val="00815C1F"/>
    <w:rsid w:val="00821F62"/>
    <w:rsid w:val="008251FF"/>
    <w:rsid w:val="00826B01"/>
    <w:rsid w:val="00843D1C"/>
    <w:rsid w:val="00860F19"/>
    <w:rsid w:val="008658A3"/>
    <w:rsid w:val="0089399F"/>
    <w:rsid w:val="00895BEE"/>
    <w:rsid w:val="008B56FC"/>
    <w:rsid w:val="008B64AF"/>
    <w:rsid w:val="008D136F"/>
    <w:rsid w:val="008D41F7"/>
    <w:rsid w:val="00901807"/>
    <w:rsid w:val="00906CC2"/>
    <w:rsid w:val="00907F74"/>
    <w:rsid w:val="00912DBC"/>
    <w:rsid w:val="009133C4"/>
    <w:rsid w:val="00914E1C"/>
    <w:rsid w:val="0093506C"/>
    <w:rsid w:val="00956FD5"/>
    <w:rsid w:val="009579D3"/>
    <w:rsid w:val="009632BE"/>
    <w:rsid w:val="0097135F"/>
    <w:rsid w:val="00977C5F"/>
    <w:rsid w:val="00980670"/>
    <w:rsid w:val="00987F5E"/>
    <w:rsid w:val="009A4083"/>
    <w:rsid w:val="009B2E3D"/>
    <w:rsid w:val="009C0557"/>
    <w:rsid w:val="009C1E87"/>
    <w:rsid w:val="009C24CD"/>
    <w:rsid w:val="009D59CB"/>
    <w:rsid w:val="009D7844"/>
    <w:rsid w:val="009E20C9"/>
    <w:rsid w:val="009E5B4E"/>
    <w:rsid w:val="009F22E3"/>
    <w:rsid w:val="00A03E5D"/>
    <w:rsid w:val="00A04E43"/>
    <w:rsid w:val="00A1633B"/>
    <w:rsid w:val="00A35168"/>
    <w:rsid w:val="00A60FEC"/>
    <w:rsid w:val="00A648A0"/>
    <w:rsid w:val="00A652E2"/>
    <w:rsid w:val="00A70ACA"/>
    <w:rsid w:val="00AA6ABE"/>
    <w:rsid w:val="00AC313F"/>
    <w:rsid w:val="00AE33E2"/>
    <w:rsid w:val="00AF62F7"/>
    <w:rsid w:val="00B17732"/>
    <w:rsid w:val="00B220C8"/>
    <w:rsid w:val="00B318BC"/>
    <w:rsid w:val="00B3582B"/>
    <w:rsid w:val="00B41219"/>
    <w:rsid w:val="00B534E8"/>
    <w:rsid w:val="00B55A93"/>
    <w:rsid w:val="00B74D1D"/>
    <w:rsid w:val="00B75C0C"/>
    <w:rsid w:val="00BA3BE2"/>
    <w:rsid w:val="00BD13AA"/>
    <w:rsid w:val="00BD7188"/>
    <w:rsid w:val="00BF146C"/>
    <w:rsid w:val="00BF1790"/>
    <w:rsid w:val="00BF3EB6"/>
    <w:rsid w:val="00BF5CFF"/>
    <w:rsid w:val="00C03778"/>
    <w:rsid w:val="00C0415D"/>
    <w:rsid w:val="00C33BC8"/>
    <w:rsid w:val="00C43959"/>
    <w:rsid w:val="00C530D5"/>
    <w:rsid w:val="00C67CE9"/>
    <w:rsid w:val="00C67ECC"/>
    <w:rsid w:val="00C7257A"/>
    <w:rsid w:val="00C85FCC"/>
    <w:rsid w:val="00CA0CAF"/>
    <w:rsid w:val="00CB12E5"/>
    <w:rsid w:val="00CB61E6"/>
    <w:rsid w:val="00CB70B5"/>
    <w:rsid w:val="00CC148F"/>
    <w:rsid w:val="00CC4FC8"/>
    <w:rsid w:val="00CD0CFD"/>
    <w:rsid w:val="00CD776B"/>
    <w:rsid w:val="00CD784D"/>
    <w:rsid w:val="00CE5389"/>
    <w:rsid w:val="00D14B64"/>
    <w:rsid w:val="00D625E2"/>
    <w:rsid w:val="00D6271C"/>
    <w:rsid w:val="00D862E1"/>
    <w:rsid w:val="00D913FD"/>
    <w:rsid w:val="00DB117D"/>
    <w:rsid w:val="00DD0775"/>
    <w:rsid w:val="00DD1F8A"/>
    <w:rsid w:val="00DD40AB"/>
    <w:rsid w:val="00DD46BD"/>
    <w:rsid w:val="00DE1E04"/>
    <w:rsid w:val="00DF08F6"/>
    <w:rsid w:val="00DF4851"/>
    <w:rsid w:val="00DF5607"/>
    <w:rsid w:val="00E02C9E"/>
    <w:rsid w:val="00E153BC"/>
    <w:rsid w:val="00E32F82"/>
    <w:rsid w:val="00E431EF"/>
    <w:rsid w:val="00E43CAB"/>
    <w:rsid w:val="00E515F7"/>
    <w:rsid w:val="00E53EB9"/>
    <w:rsid w:val="00E64265"/>
    <w:rsid w:val="00E73A69"/>
    <w:rsid w:val="00E80B13"/>
    <w:rsid w:val="00E81268"/>
    <w:rsid w:val="00E85049"/>
    <w:rsid w:val="00E91DCC"/>
    <w:rsid w:val="00EA4D74"/>
    <w:rsid w:val="00EA6F09"/>
    <w:rsid w:val="00EC04ED"/>
    <w:rsid w:val="00ED0079"/>
    <w:rsid w:val="00F14499"/>
    <w:rsid w:val="00F227AB"/>
    <w:rsid w:val="00F41152"/>
    <w:rsid w:val="00F735EF"/>
    <w:rsid w:val="00F80AF4"/>
    <w:rsid w:val="00F80B7A"/>
    <w:rsid w:val="00F92F0E"/>
    <w:rsid w:val="00FC2B47"/>
    <w:rsid w:val="00FD3FB6"/>
    <w:rsid w:val="00FD79B9"/>
    <w:rsid w:val="00FE2937"/>
    <w:rsid w:val="00FE73D0"/>
    <w:rsid w:val="00FF2E77"/>
    <w:rsid w:val="00FF4DC2"/>
    <w:rsid w:val="00FF502F"/>
    <w:rsid w:val="00FF532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DC138"/>
  <w15:docId w15:val="{D6D0A1AD-E411-4D38-87F0-BCF4B819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48F"/>
    <w:pPr>
      <w:spacing w:before="240" w:after="240" w:line="240" w:lineRule="auto"/>
      <w:jc w:val="both"/>
    </w:pPr>
    <w:rPr>
      <w:rFonts w:ascii="Tahoma" w:hAnsi="Tahoma"/>
    </w:rPr>
  </w:style>
  <w:style w:type="paragraph" w:styleId="Titre2">
    <w:name w:val="heading 2"/>
    <w:basedOn w:val="Normal"/>
    <w:next w:val="Normal"/>
    <w:link w:val="Titre2Car"/>
    <w:semiHidden/>
    <w:unhideWhenUsed/>
    <w:rsid w:val="003E61B9"/>
    <w:pPr>
      <w:keepNext/>
      <w:spacing w:after="0"/>
      <w:outlineLvl w:val="1"/>
    </w:pPr>
    <w:rPr>
      <w:rFonts w:ascii="Arial" w:eastAsia="Times New Roman" w:hAnsi="Arial" w:cs="Arial"/>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439D"/>
    <w:pPr>
      <w:spacing w:after="0"/>
    </w:pPr>
    <w:rPr>
      <w:rFonts w:cs="Tahoma"/>
      <w:sz w:val="16"/>
      <w:szCs w:val="16"/>
    </w:rPr>
  </w:style>
  <w:style w:type="character" w:customStyle="1" w:styleId="TextedebullesCar">
    <w:name w:val="Texte de bulles Car"/>
    <w:basedOn w:val="Policepardfaut"/>
    <w:link w:val="Textedebulles"/>
    <w:uiPriority w:val="99"/>
    <w:semiHidden/>
    <w:rsid w:val="003A439D"/>
    <w:rPr>
      <w:rFonts w:ascii="Tahoma" w:hAnsi="Tahoma" w:cs="Tahoma"/>
      <w:sz w:val="16"/>
      <w:szCs w:val="16"/>
    </w:rPr>
  </w:style>
  <w:style w:type="character" w:styleId="Lienhypertexte">
    <w:name w:val="Hyperlink"/>
    <w:basedOn w:val="Policepardfaut"/>
    <w:uiPriority w:val="99"/>
    <w:unhideWhenUsed/>
    <w:rsid w:val="003A439D"/>
    <w:rPr>
      <w:color w:val="0000FF" w:themeColor="hyperlink"/>
      <w:u w:val="single"/>
    </w:rPr>
  </w:style>
  <w:style w:type="character" w:customStyle="1" w:styleId="Titre2Car">
    <w:name w:val="Titre 2 Car"/>
    <w:basedOn w:val="Policepardfaut"/>
    <w:link w:val="Titre2"/>
    <w:semiHidden/>
    <w:rsid w:val="003E61B9"/>
    <w:rPr>
      <w:rFonts w:ascii="Arial" w:eastAsia="Times New Roman" w:hAnsi="Arial" w:cs="Arial"/>
      <w:b/>
      <w:bCs/>
      <w:szCs w:val="24"/>
      <w:lang w:eastAsia="fr-FR"/>
    </w:rPr>
  </w:style>
  <w:style w:type="table" w:styleId="Grilledutableau">
    <w:name w:val="Table Grid"/>
    <w:basedOn w:val="TableauNormal"/>
    <w:uiPriority w:val="39"/>
    <w:rsid w:val="0043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DD1F8A"/>
    <w:pPr>
      <w:spacing w:before="0" w:after="0"/>
      <w:ind w:left="435"/>
    </w:pPr>
    <w:rPr>
      <w:rFonts w:eastAsia="Times New Roman" w:cs="Arial"/>
      <w:szCs w:val="36"/>
      <w:lang w:eastAsia="fr-FR"/>
    </w:rPr>
  </w:style>
  <w:style w:type="character" w:customStyle="1" w:styleId="Corpsdetexte2Car">
    <w:name w:val="Corps de texte 2 Car"/>
    <w:basedOn w:val="Policepardfaut"/>
    <w:link w:val="Corpsdetexte2"/>
    <w:rsid w:val="00DD1F8A"/>
    <w:rPr>
      <w:rFonts w:ascii="Tahoma" w:eastAsia="Times New Roman" w:hAnsi="Tahoma" w:cs="Arial"/>
      <w:szCs w:val="36"/>
      <w:lang w:eastAsia="fr-FR"/>
    </w:rPr>
  </w:style>
  <w:style w:type="character" w:styleId="Accentuation">
    <w:name w:val="Emphasis"/>
    <w:rsid w:val="00BF1790"/>
    <w:rPr>
      <w:i/>
    </w:rPr>
  </w:style>
  <w:style w:type="character" w:styleId="Marquedecommentaire">
    <w:name w:val="annotation reference"/>
    <w:basedOn w:val="Policepardfaut"/>
    <w:uiPriority w:val="99"/>
    <w:semiHidden/>
    <w:unhideWhenUsed/>
    <w:rsid w:val="00B318BC"/>
    <w:rPr>
      <w:sz w:val="16"/>
      <w:szCs w:val="16"/>
    </w:rPr>
  </w:style>
  <w:style w:type="paragraph" w:styleId="Commentaire">
    <w:name w:val="annotation text"/>
    <w:basedOn w:val="Normal"/>
    <w:link w:val="CommentaireCar"/>
    <w:uiPriority w:val="99"/>
    <w:semiHidden/>
    <w:unhideWhenUsed/>
    <w:rsid w:val="00B318BC"/>
    <w:rPr>
      <w:sz w:val="20"/>
      <w:szCs w:val="20"/>
    </w:rPr>
  </w:style>
  <w:style w:type="character" w:customStyle="1" w:styleId="CommentaireCar">
    <w:name w:val="Commentaire Car"/>
    <w:basedOn w:val="Policepardfaut"/>
    <w:link w:val="Commentaire"/>
    <w:uiPriority w:val="99"/>
    <w:semiHidden/>
    <w:rsid w:val="00B318BC"/>
    <w:rPr>
      <w:rFonts w:ascii="Tahoma" w:hAnsi="Tahoma"/>
      <w:sz w:val="20"/>
      <w:szCs w:val="20"/>
    </w:rPr>
  </w:style>
  <w:style w:type="paragraph" w:styleId="Objetducommentaire">
    <w:name w:val="annotation subject"/>
    <w:basedOn w:val="Commentaire"/>
    <w:next w:val="Commentaire"/>
    <w:link w:val="ObjetducommentaireCar"/>
    <w:uiPriority w:val="99"/>
    <w:semiHidden/>
    <w:unhideWhenUsed/>
    <w:rsid w:val="00B318BC"/>
    <w:rPr>
      <w:b/>
      <w:bCs/>
    </w:rPr>
  </w:style>
  <w:style w:type="character" w:customStyle="1" w:styleId="ObjetducommentaireCar">
    <w:name w:val="Objet du commentaire Car"/>
    <w:basedOn w:val="CommentaireCar"/>
    <w:link w:val="Objetducommentaire"/>
    <w:uiPriority w:val="99"/>
    <w:semiHidden/>
    <w:rsid w:val="00B318BC"/>
    <w:rPr>
      <w:rFonts w:ascii="Tahoma" w:hAnsi="Tahoma"/>
      <w:b/>
      <w:bCs/>
      <w:sz w:val="20"/>
      <w:szCs w:val="20"/>
    </w:rPr>
  </w:style>
  <w:style w:type="paragraph" w:styleId="Rvision">
    <w:name w:val="Revision"/>
    <w:hidden/>
    <w:uiPriority w:val="99"/>
    <w:semiHidden/>
    <w:rsid w:val="00B318BC"/>
    <w:pPr>
      <w:spacing w:after="0" w:line="240" w:lineRule="auto"/>
    </w:pPr>
    <w:rPr>
      <w:rFonts w:ascii="Tahoma" w:hAnsi="Tahoma"/>
    </w:rPr>
  </w:style>
  <w:style w:type="paragraph" w:styleId="En-tte">
    <w:name w:val="header"/>
    <w:basedOn w:val="Normal"/>
    <w:link w:val="En-tteCar"/>
    <w:uiPriority w:val="99"/>
    <w:unhideWhenUsed/>
    <w:rsid w:val="00907F74"/>
    <w:pPr>
      <w:tabs>
        <w:tab w:val="center" w:pos="4320"/>
        <w:tab w:val="right" w:pos="8640"/>
      </w:tabs>
      <w:spacing w:before="0" w:after="0"/>
    </w:pPr>
  </w:style>
  <w:style w:type="character" w:customStyle="1" w:styleId="En-tteCar">
    <w:name w:val="En-tête Car"/>
    <w:basedOn w:val="Policepardfaut"/>
    <w:link w:val="En-tte"/>
    <w:uiPriority w:val="99"/>
    <w:rsid w:val="00907F74"/>
    <w:rPr>
      <w:rFonts w:ascii="Tahoma" w:hAnsi="Tahoma"/>
    </w:rPr>
  </w:style>
  <w:style w:type="paragraph" w:styleId="Pieddepage">
    <w:name w:val="footer"/>
    <w:basedOn w:val="Normal"/>
    <w:link w:val="PieddepageCar"/>
    <w:uiPriority w:val="99"/>
    <w:unhideWhenUsed/>
    <w:rsid w:val="00907F74"/>
    <w:pPr>
      <w:tabs>
        <w:tab w:val="center" w:pos="4320"/>
        <w:tab w:val="right" w:pos="8640"/>
      </w:tabs>
      <w:spacing w:before="0" w:after="0"/>
    </w:pPr>
  </w:style>
  <w:style w:type="character" w:customStyle="1" w:styleId="PieddepageCar">
    <w:name w:val="Pied de page Car"/>
    <w:basedOn w:val="Policepardfaut"/>
    <w:link w:val="Pieddepage"/>
    <w:uiPriority w:val="99"/>
    <w:rsid w:val="00907F74"/>
    <w:rPr>
      <w:rFonts w:ascii="Tahoma" w:hAnsi="Tahoma"/>
    </w:rPr>
  </w:style>
  <w:style w:type="character" w:customStyle="1" w:styleId="Mentionnonrsolue1">
    <w:name w:val="Mention non résolue1"/>
    <w:basedOn w:val="Policepardfaut"/>
    <w:uiPriority w:val="99"/>
    <w:semiHidden/>
    <w:unhideWhenUsed/>
    <w:rsid w:val="007F3EE9"/>
    <w:rPr>
      <w:color w:val="605E5C"/>
      <w:shd w:val="clear" w:color="auto" w:fill="E1DFDD"/>
    </w:rPr>
  </w:style>
  <w:style w:type="paragraph" w:styleId="Paragraphedeliste">
    <w:name w:val="List Paragraph"/>
    <w:basedOn w:val="Normal"/>
    <w:uiPriority w:val="34"/>
    <w:rsid w:val="0036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76748">
      <w:bodyDiv w:val="1"/>
      <w:marLeft w:val="0"/>
      <w:marRight w:val="0"/>
      <w:marTop w:val="0"/>
      <w:marBottom w:val="0"/>
      <w:divBdr>
        <w:top w:val="none" w:sz="0" w:space="0" w:color="auto"/>
        <w:left w:val="none" w:sz="0" w:space="0" w:color="auto"/>
        <w:bottom w:val="none" w:sz="0" w:space="0" w:color="auto"/>
        <w:right w:val="none" w:sz="0" w:space="0" w:color="auto"/>
      </w:divBdr>
    </w:div>
    <w:div w:id="735518274">
      <w:bodyDiv w:val="1"/>
      <w:marLeft w:val="0"/>
      <w:marRight w:val="0"/>
      <w:marTop w:val="0"/>
      <w:marBottom w:val="0"/>
      <w:divBdr>
        <w:top w:val="none" w:sz="0" w:space="0" w:color="auto"/>
        <w:left w:val="none" w:sz="0" w:space="0" w:color="auto"/>
        <w:bottom w:val="none" w:sz="0" w:space="0" w:color="auto"/>
        <w:right w:val="none" w:sz="0" w:space="0" w:color="auto"/>
      </w:divBdr>
    </w:div>
    <w:div w:id="1063142849">
      <w:bodyDiv w:val="1"/>
      <w:marLeft w:val="0"/>
      <w:marRight w:val="0"/>
      <w:marTop w:val="0"/>
      <w:marBottom w:val="0"/>
      <w:divBdr>
        <w:top w:val="none" w:sz="0" w:space="0" w:color="auto"/>
        <w:left w:val="none" w:sz="0" w:space="0" w:color="auto"/>
        <w:bottom w:val="none" w:sz="0" w:space="0" w:color="auto"/>
        <w:right w:val="none" w:sz="0" w:space="0" w:color="auto"/>
      </w:divBdr>
    </w:div>
    <w:div w:id="180920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eq.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eq.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lepage@lb3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pofficial.com/fr/lintimidation-et-la-jeunesse-de-gsp"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www.lb3i.com/"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nnie.pelletier@faeq.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A8923F9374479924521C49E4ECA6" ma:contentTypeVersion="14" ma:contentTypeDescription="Crée un document." ma:contentTypeScope="" ma:versionID="05d173c2de794046b3a1e463a1eecfc9">
  <xsd:schema xmlns:xsd="http://www.w3.org/2001/XMLSchema" xmlns:xs="http://www.w3.org/2001/XMLSchema" xmlns:p="http://schemas.microsoft.com/office/2006/metadata/properties" xmlns:ns1="http://schemas.microsoft.com/sharepoint/v3" xmlns:ns2="e79dc630-7cd3-4874-b0a9-48f6eb91b230" xmlns:ns3="7808f99d-ef24-46f0-ade6-4d65486240c9" targetNamespace="http://schemas.microsoft.com/office/2006/metadata/properties" ma:root="true" ma:fieldsID="f20139db31d09284469baee13ceb184c" ns1:_="" ns2:_="" ns3:_="">
    <xsd:import namespace="http://schemas.microsoft.com/sharepoint/v3"/>
    <xsd:import namespace="e79dc630-7cd3-4874-b0a9-48f6eb91b230"/>
    <xsd:import namespace="7808f99d-ef24-46f0-ade6-4d6548624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dc630-7cd3-4874-b0a9-48f6eb91b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8f99d-ef24-46f0-ade6-4d65486240c9"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A60EF-C54E-4651-9D05-9D3D6090FA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D33DD0-DD42-4807-9D3F-E548A6832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dc630-7cd3-4874-b0a9-48f6eb91b230"/>
    <ds:schemaRef ds:uri="7808f99d-ef24-46f0-ade6-4d6548624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1A42-4A7B-46D4-AF94-EFD305544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8879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Fondation de l’athlète d’excellence du Québec</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Bourbonnais</dc:creator>
  <cp:lastModifiedBy>Microsoft Office User</cp:lastModifiedBy>
  <cp:revision>2</cp:revision>
  <cp:lastPrinted>2019-05-09T18:32:00Z</cp:lastPrinted>
  <dcterms:created xsi:type="dcterms:W3CDTF">2021-01-19T14:35:00Z</dcterms:created>
  <dcterms:modified xsi:type="dcterms:W3CDTF">2021-01-19T14:35:00Z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0x0101002578A8923F9374479924521C49E4ECA6</vt:lpwstr>
  </property>
</Properties>
</file>