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A4" w:rsidRPr="003D0899" w:rsidRDefault="00374FA4" w:rsidP="00374FA4">
      <w:pPr>
        <w:pStyle w:val="Titre1"/>
        <w:numPr>
          <w:ilvl w:val="0"/>
          <w:numId w:val="0"/>
        </w:numPr>
      </w:pPr>
      <w:r w:rsidRPr="003D0899">
        <w:t>RÈGLEMENT # 11</w:t>
      </w:r>
    </w:p>
    <w:p w:rsidR="00374FA4" w:rsidRDefault="00374FA4" w:rsidP="00374FA4">
      <w:pPr>
        <w:pStyle w:val="Titre1"/>
        <w:numPr>
          <w:ilvl w:val="0"/>
          <w:numId w:val="0"/>
        </w:numPr>
        <w:ind w:left="432" w:hanging="432"/>
      </w:pPr>
      <w:bookmarkStart w:id="0" w:name="_GoBack"/>
      <w:r>
        <w:t>POLITIQUE CONTRE LE HA</w:t>
      </w:r>
      <w:r>
        <w:t>R</w:t>
      </w:r>
      <w:r>
        <w:t>CÈLEMENT</w:t>
      </w:r>
    </w:p>
    <w:bookmarkEnd w:id="0"/>
    <w:p w:rsidR="00374FA4" w:rsidRPr="00705F6C" w:rsidRDefault="00374FA4" w:rsidP="00374FA4">
      <w:pPr>
        <w:rPr>
          <w:rFonts w:ascii="Arial" w:hAnsi="Arial" w:cs="Arial"/>
          <w:i/>
          <w:sz w:val="20"/>
          <w:szCs w:val="20"/>
        </w:rPr>
      </w:pPr>
      <w:r w:rsidRPr="00705F6C">
        <w:rPr>
          <w:rFonts w:ascii="Arial" w:hAnsi="Arial" w:cs="Arial"/>
          <w:i/>
          <w:sz w:val="20"/>
          <w:szCs w:val="20"/>
        </w:rPr>
        <w:t xml:space="preserve">Judo Québec </w:t>
      </w:r>
      <w:proofErr w:type="spellStart"/>
      <w:r w:rsidRPr="00705F6C">
        <w:rPr>
          <w:rFonts w:ascii="Arial" w:hAnsi="Arial" w:cs="Arial"/>
          <w:i/>
          <w:sz w:val="20"/>
          <w:szCs w:val="20"/>
        </w:rPr>
        <w:t>inc.</w:t>
      </w:r>
      <w:proofErr w:type="spellEnd"/>
      <w:r w:rsidRPr="00705F6C">
        <w:rPr>
          <w:rFonts w:ascii="Arial" w:hAnsi="Arial" w:cs="Arial"/>
          <w:i/>
          <w:sz w:val="20"/>
          <w:szCs w:val="20"/>
        </w:rPr>
        <w:t xml:space="preserve"> adopte les articles 1 à 13 et 15 à 17 de la politique sur le harcèlement de Judo Canada (politique No 23), avec les adaptations nécessaires, soit en y substituant l’expression Judo Québec </w:t>
      </w:r>
      <w:proofErr w:type="spellStart"/>
      <w:r w:rsidRPr="00705F6C">
        <w:rPr>
          <w:rFonts w:ascii="Arial" w:hAnsi="Arial" w:cs="Arial"/>
          <w:i/>
          <w:sz w:val="20"/>
          <w:szCs w:val="20"/>
        </w:rPr>
        <w:t>inc.</w:t>
      </w:r>
      <w:proofErr w:type="spellEnd"/>
      <w:r w:rsidRPr="00705F6C">
        <w:rPr>
          <w:rFonts w:ascii="Arial" w:hAnsi="Arial" w:cs="Arial"/>
          <w:i/>
          <w:sz w:val="20"/>
          <w:szCs w:val="20"/>
        </w:rPr>
        <w:t xml:space="preserve"> là où il est fait mention de Judo Canada.) </w:t>
      </w:r>
    </w:p>
    <w:p w:rsidR="00374FA4" w:rsidRPr="006138E4" w:rsidRDefault="00374FA4" w:rsidP="00374FA4">
      <w:pPr>
        <w:pStyle w:val="Titre2"/>
        <w:numPr>
          <w:ilvl w:val="0"/>
          <w:numId w:val="3"/>
        </w:numPr>
        <w:rPr>
          <w:b/>
          <w:bCs/>
          <w:sz w:val="28"/>
          <w:szCs w:val="28"/>
        </w:rPr>
      </w:pPr>
      <w:bookmarkStart w:id="1" w:name="_Toc24375141"/>
      <w:r w:rsidRPr="006138E4">
        <w:rPr>
          <w:b/>
          <w:bCs/>
          <w:sz w:val="28"/>
          <w:szCs w:val="28"/>
        </w:rPr>
        <w:t>ÉNONCÉS DE PRINCIPE</w:t>
      </w:r>
      <w:bookmarkEnd w:id="1"/>
      <w:r w:rsidRPr="006138E4">
        <w:rPr>
          <w:b/>
          <w:bCs/>
          <w:sz w:val="28"/>
          <w:szCs w:val="28"/>
        </w:rPr>
        <w:t xml:space="preserve"> </w:t>
      </w:r>
    </w:p>
    <w:p w:rsidR="00374FA4" w:rsidRDefault="00374FA4" w:rsidP="00374FA4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F4743A">
        <w:rPr>
          <w:rFonts w:ascii="Arial" w:hAnsi="Arial" w:cs="Arial"/>
        </w:rPr>
        <w:t xml:space="preserve">Judo Québec s’engage à offrir un environnement sportif et professionnel où toutes les personnes sont traitées avec respect et dignité. Chaque participante ou participant, travailleuse ou travailleur </w:t>
      </w:r>
      <w:proofErr w:type="gramStart"/>
      <w:r w:rsidRPr="00F4743A">
        <w:rPr>
          <w:rFonts w:ascii="Arial" w:hAnsi="Arial" w:cs="Arial"/>
        </w:rPr>
        <w:t>a</w:t>
      </w:r>
      <w:proofErr w:type="gramEnd"/>
      <w:r w:rsidRPr="00F4743A">
        <w:rPr>
          <w:rFonts w:ascii="Arial" w:hAnsi="Arial" w:cs="Arial"/>
        </w:rPr>
        <w:t xml:space="preserve"> droit à un environnement favorisant l’égalité des chances et interdisant les pratiques discriminatoires.</w:t>
      </w:r>
      <w:r>
        <w:rPr>
          <w:rFonts w:ascii="Arial" w:hAnsi="Arial" w:cs="Arial"/>
        </w:rPr>
        <w:br/>
      </w:r>
      <w:r w:rsidRPr="00F4743A">
        <w:rPr>
          <w:rFonts w:ascii="Arial" w:hAnsi="Arial" w:cs="Arial"/>
        </w:rPr>
        <w:t xml:space="preserve"> </w:t>
      </w:r>
    </w:p>
    <w:p w:rsidR="00374FA4" w:rsidRPr="00036F72" w:rsidRDefault="00374FA4" w:rsidP="00374FA4">
      <w:pPr>
        <w:pStyle w:val="Paragraphedeliste"/>
        <w:ind w:left="360"/>
        <w:rPr>
          <w:rFonts w:ascii="Arial" w:hAnsi="Arial" w:cs="Arial"/>
        </w:rPr>
      </w:pPr>
      <w:r w:rsidRPr="00036F72">
        <w:rPr>
          <w:rFonts w:ascii="Arial" w:hAnsi="Arial" w:cs="Arial"/>
        </w:rPr>
        <w:t>Le harcèlement est une forme de discrimination.</w:t>
      </w:r>
      <w:r>
        <w:rPr>
          <w:rFonts w:ascii="Arial" w:hAnsi="Arial" w:cs="Arial"/>
        </w:rPr>
        <w:br/>
      </w:r>
      <w:r w:rsidRPr="00036F72">
        <w:rPr>
          <w:rFonts w:ascii="Arial" w:hAnsi="Arial" w:cs="Arial"/>
        </w:rPr>
        <w:t xml:space="preserve"> </w:t>
      </w:r>
    </w:p>
    <w:p w:rsidR="00374FA4" w:rsidRDefault="00374FA4" w:rsidP="00374FA4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A1143E">
        <w:rPr>
          <w:rFonts w:ascii="Arial" w:hAnsi="Arial" w:cs="Arial"/>
        </w:rPr>
        <w:t>e harcèlement est interdit par la Charte québécoise des droits de la personne.</w:t>
      </w:r>
      <w:r>
        <w:rPr>
          <w:rFonts w:ascii="Arial" w:hAnsi="Arial" w:cs="Arial"/>
        </w:rPr>
        <w:br/>
      </w:r>
    </w:p>
    <w:p w:rsidR="00374FA4" w:rsidRDefault="00374FA4" w:rsidP="00374FA4">
      <w:pPr>
        <w:pStyle w:val="Paragraphedeliste"/>
        <w:ind w:left="360"/>
        <w:rPr>
          <w:rFonts w:ascii="Arial" w:hAnsi="Arial" w:cs="Arial"/>
        </w:rPr>
      </w:pPr>
      <w:r w:rsidRPr="00A1143E">
        <w:rPr>
          <w:rFonts w:ascii="Arial" w:hAnsi="Arial" w:cs="Arial"/>
        </w:rPr>
        <w:t>Le harcèlement est offensant, dégradant et menaçant. Dans ses formes les plus extrêmes, le harcèlement peut être un délit au sens du Code criminel.</w:t>
      </w:r>
      <w:r>
        <w:rPr>
          <w:rFonts w:ascii="Arial" w:hAnsi="Arial" w:cs="Arial"/>
        </w:rPr>
        <w:br/>
      </w:r>
      <w:r w:rsidRPr="00A1143E">
        <w:rPr>
          <w:rFonts w:ascii="Arial" w:hAnsi="Arial" w:cs="Arial"/>
        </w:rPr>
        <w:t xml:space="preserve"> </w:t>
      </w:r>
    </w:p>
    <w:p w:rsidR="00374FA4" w:rsidRDefault="00374FA4" w:rsidP="00374FA4">
      <w:pPr>
        <w:pStyle w:val="Paragraphedeliste"/>
        <w:ind w:left="360"/>
        <w:rPr>
          <w:rFonts w:ascii="Arial" w:hAnsi="Arial" w:cs="Arial"/>
        </w:rPr>
      </w:pPr>
      <w:r w:rsidRPr="00A1143E">
        <w:rPr>
          <w:rFonts w:ascii="Arial" w:hAnsi="Arial" w:cs="Arial"/>
        </w:rPr>
        <w:t xml:space="preserve">Que la personne qui commet du harcèlement soit directrice ou directeur, surveillante ou surveillant, employée ou employé, </w:t>
      </w:r>
      <w:proofErr w:type="spellStart"/>
      <w:r w:rsidRPr="00A1143E">
        <w:rPr>
          <w:rFonts w:ascii="Arial" w:hAnsi="Arial" w:cs="Arial"/>
        </w:rPr>
        <w:t>entraîneure</w:t>
      </w:r>
      <w:proofErr w:type="spellEnd"/>
      <w:r w:rsidRPr="00A1143E">
        <w:rPr>
          <w:rFonts w:ascii="Arial" w:hAnsi="Arial" w:cs="Arial"/>
        </w:rPr>
        <w:t xml:space="preserve"> ou entraîneur, officielle ou officiel, bénévole, parent ou athlète, le harcèlement est une tentative, de la part d</w:t>
      </w:r>
      <w:r>
        <w:rPr>
          <w:rFonts w:ascii="Arial" w:hAnsi="Arial" w:cs="Arial"/>
        </w:rPr>
        <w:t>’</w:t>
      </w:r>
      <w:r w:rsidRPr="00A1143E">
        <w:rPr>
          <w:rFonts w:ascii="Arial" w:hAnsi="Arial" w:cs="Arial"/>
        </w:rPr>
        <w:t>une personne, d</w:t>
      </w:r>
      <w:r>
        <w:rPr>
          <w:rFonts w:ascii="Arial" w:hAnsi="Arial" w:cs="Arial"/>
        </w:rPr>
        <w:t>’</w:t>
      </w:r>
      <w:r w:rsidRPr="00A1143E">
        <w:rPr>
          <w:rFonts w:ascii="Arial" w:hAnsi="Arial" w:cs="Arial"/>
        </w:rPr>
        <w:t xml:space="preserve">exercer sur une autre un pouvoir abusif et non justifié. </w:t>
      </w:r>
      <w:r>
        <w:rPr>
          <w:rFonts w:ascii="Arial" w:hAnsi="Arial" w:cs="Arial"/>
        </w:rPr>
        <w:br/>
      </w:r>
    </w:p>
    <w:p w:rsidR="00374FA4" w:rsidRDefault="00374FA4" w:rsidP="00374FA4">
      <w:pPr>
        <w:pStyle w:val="Paragraphedeliste"/>
        <w:ind w:left="360"/>
        <w:rPr>
          <w:rFonts w:ascii="Arial" w:hAnsi="Arial" w:cs="Arial"/>
        </w:rPr>
      </w:pPr>
      <w:r w:rsidRPr="00A1143E">
        <w:rPr>
          <w:rFonts w:ascii="Arial" w:hAnsi="Arial" w:cs="Arial"/>
        </w:rPr>
        <w:t>Judo Québec s</w:t>
      </w:r>
      <w:r>
        <w:rPr>
          <w:rFonts w:ascii="Arial" w:hAnsi="Arial" w:cs="Arial"/>
        </w:rPr>
        <w:t>’</w:t>
      </w:r>
      <w:r w:rsidRPr="00A1143E">
        <w:rPr>
          <w:rFonts w:ascii="Arial" w:hAnsi="Arial" w:cs="Arial"/>
        </w:rPr>
        <w:t>engage à offrir un environnement sportif sans harcèlement fondé sur la race, la nationalité, l=appartenance ethnique, la couleur, la religion, l</w:t>
      </w:r>
      <w:r>
        <w:rPr>
          <w:rFonts w:ascii="Arial" w:hAnsi="Arial" w:cs="Arial"/>
        </w:rPr>
        <w:t>’</w:t>
      </w:r>
      <w:r w:rsidRPr="00A1143E">
        <w:rPr>
          <w:rFonts w:ascii="Arial" w:hAnsi="Arial" w:cs="Arial"/>
        </w:rPr>
        <w:t>âge, le sexe, l</w:t>
      </w:r>
      <w:r>
        <w:rPr>
          <w:rFonts w:ascii="Arial" w:hAnsi="Arial" w:cs="Arial"/>
        </w:rPr>
        <w:t>’</w:t>
      </w:r>
      <w:r w:rsidRPr="00A1143E">
        <w:rPr>
          <w:rFonts w:ascii="Arial" w:hAnsi="Arial" w:cs="Arial"/>
        </w:rPr>
        <w:t>orientation sexuelle, le statut civil, la situation familiale, la déficience ou une condamnation ayant fait l</w:t>
      </w:r>
      <w:r>
        <w:rPr>
          <w:rFonts w:ascii="Arial" w:hAnsi="Arial" w:cs="Arial"/>
        </w:rPr>
        <w:t>’</w:t>
      </w:r>
      <w:r w:rsidRPr="00A1143E">
        <w:rPr>
          <w:rFonts w:ascii="Arial" w:hAnsi="Arial" w:cs="Arial"/>
        </w:rPr>
        <w:t>objet d</w:t>
      </w:r>
      <w:r>
        <w:rPr>
          <w:rFonts w:ascii="Arial" w:hAnsi="Arial" w:cs="Arial"/>
        </w:rPr>
        <w:t>’</w:t>
      </w:r>
      <w:r w:rsidRPr="00A1143E">
        <w:rPr>
          <w:rFonts w:ascii="Arial" w:hAnsi="Arial" w:cs="Arial"/>
        </w:rPr>
        <w:t xml:space="preserve">une réhabilitation. </w:t>
      </w:r>
    </w:p>
    <w:p w:rsidR="00374FA4" w:rsidRPr="00036F72" w:rsidRDefault="00374FA4" w:rsidP="00374FA4">
      <w:pPr>
        <w:pStyle w:val="Paragraphedeliste"/>
        <w:ind w:left="360"/>
        <w:rPr>
          <w:rFonts w:ascii="Arial" w:hAnsi="Arial" w:cs="Arial"/>
        </w:rPr>
      </w:pPr>
    </w:p>
    <w:p w:rsidR="00374FA4" w:rsidRPr="00036F72" w:rsidRDefault="00374FA4" w:rsidP="00374FA4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36F72">
        <w:rPr>
          <w:rFonts w:ascii="Arial" w:hAnsi="Arial" w:cs="Arial"/>
        </w:rPr>
        <w:t>La présente politique s’applique à tous les employés et employées, de même qu’à l’ensemble des directrices et directeurs, cadres, bénévoles, entraîneurs et entraîneurs, athlètes, officielles et officiels et membres de Judo Québec.</w:t>
      </w:r>
      <w:r>
        <w:rPr>
          <w:rFonts w:ascii="Arial" w:hAnsi="Arial" w:cs="Arial"/>
        </w:rPr>
        <w:br/>
      </w:r>
      <w:r w:rsidRPr="00036F72">
        <w:rPr>
          <w:rFonts w:ascii="Arial" w:hAnsi="Arial" w:cs="Arial"/>
        </w:rPr>
        <w:t xml:space="preserve"> </w:t>
      </w:r>
    </w:p>
    <w:p w:rsidR="00374FA4" w:rsidRDefault="00374FA4" w:rsidP="00374FA4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A1143E">
        <w:rPr>
          <w:rFonts w:ascii="Arial" w:hAnsi="Arial" w:cs="Arial"/>
        </w:rPr>
        <w:t>udo Québec souhaite qu</w:t>
      </w:r>
      <w:r>
        <w:rPr>
          <w:rFonts w:ascii="Arial" w:hAnsi="Arial" w:cs="Arial"/>
        </w:rPr>
        <w:t>’</w:t>
      </w:r>
      <w:r w:rsidRPr="00A1143E">
        <w:rPr>
          <w:rFonts w:ascii="Arial" w:hAnsi="Arial" w:cs="Arial"/>
        </w:rPr>
        <w:t xml:space="preserve">on lui signale tous les cas de harcèlement, quel que soit le contrevenant ou la contrevenante. </w:t>
      </w:r>
      <w:r>
        <w:rPr>
          <w:rFonts w:ascii="Arial" w:hAnsi="Arial" w:cs="Arial"/>
        </w:rPr>
        <w:br/>
      </w:r>
    </w:p>
    <w:p w:rsidR="00374FA4" w:rsidRDefault="00374FA4" w:rsidP="00374FA4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36F72">
        <w:rPr>
          <w:rFonts w:ascii="Arial" w:hAnsi="Arial" w:cs="Arial"/>
        </w:rPr>
        <w:t>La présente politique s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applique au harcèlement qui peut se produire dans le cadre de n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importe quelle manifestation, activité ou affaire de Judo Québec. Elle s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applique également au harcèlement entre personnes liées à Judo Québec, à l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extérieur des manifestations, activités ou affaires de Judo Québec, si le harcèlement nuit aux rapports dans l=environnement professionnel et sportif de Judo Québec.</w:t>
      </w:r>
    </w:p>
    <w:p w:rsidR="00374FA4" w:rsidRDefault="00374FA4" w:rsidP="00374FA4">
      <w:pPr>
        <w:pStyle w:val="Paragraphedeliste"/>
        <w:ind w:left="360"/>
        <w:rPr>
          <w:rFonts w:ascii="Arial" w:hAnsi="Arial" w:cs="Arial"/>
        </w:rPr>
      </w:pPr>
      <w:r w:rsidRPr="00036F72">
        <w:rPr>
          <w:rFonts w:ascii="Arial" w:hAnsi="Arial" w:cs="Arial"/>
        </w:rPr>
        <w:t xml:space="preserve"> </w:t>
      </w:r>
    </w:p>
    <w:p w:rsidR="00374FA4" w:rsidRPr="006138E4" w:rsidRDefault="00374FA4" w:rsidP="00374FA4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36F72">
        <w:rPr>
          <w:rFonts w:ascii="Arial" w:hAnsi="Arial" w:cs="Arial"/>
        </w:rPr>
        <w:t>Malgré ce qui est stipulé ici, toute personne qui fait l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objet de harcèlement conserve le droit de demander l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 xml:space="preserve">aide de la Commission des droits de la personne du Québec, même si des mesures sont prises en vertu des présentes. </w:t>
      </w:r>
    </w:p>
    <w:p w:rsidR="00374FA4" w:rsidRPr="006138E4" w:rsidRDefault="00374FA4" w:rsidP="00374FA4">
      <w:pPr>
        <w:pStyle w:val="Titre2"/>
        <w:numPr>
          <w:ilvl w:val="0"/>
          <w:numId w:val="3"/>
        </w:numPr>
        <w:rPr>
          <w:b/>
          <w:bCs/>
          <w:sz w:val="28"/>
          <w:szCs w:val="28"/>
        </w:rPr>
      </w:pPr>
      <w:bookmarkStart w:id="2" w:name="_Toc24375142"/>
      <w:r w:rsidRPr="006138E4">
        <w:rPr>
          <w:b/>
          <w:bCs/>
          <w:sz w:val="28"/>
          <w:szCs w:val="28"/>
        </w:rPr>
        <w:lastRenderedPageBreak/>
        <w:t>DÉFINITIONS</w:t>
      </w:r>
      <w:bookmarkEnd w:id="2"/>
      <w:r w:rsidRPr="006138E4">
        <w:rPr>
          <w:b/>
          <w:bCs/>
          <w:sz w:val="28"/>
          <w:szCs w:val="28"/>
        </w:rPr>
        <w:t xml:space="preserve"> </w:t>
      </w:r>
    </w:p>
    <w:p w:rsidR="00374FA4" w:rsidRDefault="00374FA4" w:rsidP="00374FA4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36F72">
        <w:rPr>
          <w:rFonts w:ascii="Arial" w:hAnsi="Arial" w:cs="Arial"/>
        </w:rPr>
        <w:t>Cette politique utilise le terme * plaignante + et (ou) * plaignant + pour désigner la personne qui fait l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 xml:space="preserve">objet du harcèlement, même si les victimes de harcèlement ne déposeront pas toutes une plainte officielle. Le terme * répondante + et (ou) * répondant + désigne la personne visée par la plainte. </w:t>
      </w:r>
      <w:r>
        <w:rPr>
          <w:rFonts w:ascii="Arial" w:hAnsi="Arial" w:cs="Arial"/>
        </w:rPr>
        <w:br/>
      </w:r>
    </w:p>
    <w:p w:rsidR="00374FA4" w:rsidRDefault="00374FA4" w:rsidP="00374FA4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36F72">
        <w:rPr>
          <w:rFonts w:ascii="Arial" w:hAnsi="Arial" w:cs="Arial"/>
        </w:rPr>
        <w:t>Le harcèlement peut prendre diverses formes mais peut se définir de façon générale comme suit : observation, conduite ou geste à l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intention d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une personne ou d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 xml:space="preserve">un groupe, qui est insultant, intimidant, humiliant, malveillant, dégradant ou offensant. </w:t>
      </w:r>
      <w:r>
        <w:rPr>
          <w:rFonts w:ascii="Arial" w:hAnsi="Arial" w:cs="Arial"/>
        </w:rPr>
        <w:br/>
      </w:r>
    </w:p>
    <w:p w:rsidR="00374FA4" w:rsidRDefault="00374FA4" w:rsidP="00374FA4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36F72">
        <w:rPr>
          <w:rFonts w:ascii="Arial" w:hAnsi="Arial" w:cs="Arial"/>
        </w:rPr>
        <w:t>Aux fins des présentes, le harcèlement sexuel s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entend d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avances sexuelles malvenues, de demandes de faveurs sexuelles ou autres comportements physiques ou verbaux de nature sexuelle lorsque :</w:t>
      </w:r>
      <w:r>
        <w:rPr>
          <w:rFonts w:ascii="Arial" w:hAnsi="Arial" w:cs="Arial"/>
        </w:rPr>
        <w:br/>
        <w:t xml:space="preserve">- </w:t>
      </w:r>
      <w:r w:rsidRPr="00036F72">
        <w:rPr>
          <w:rFonts w:ascii="Arial" w:hAnsi="Arial" w:cs="Arial"/>
        </w:rPr>
        <w:t>la soumission à cette conduite ou son rejet sert de fondement à des décisions qui touchent la personne visée ; ou cette conduite a pour objet ou effet de nuire au rendement d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une personne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br/>
        <w:t xml:space="preserve">- </w:t>
      </w:r>
      <w:r w:rsidRPr="00036F72">
        <w:rPr>
          <w:rFonts w:ascii="Arial" w:hAnsi="Arial" w:cs="Arial"/>
        </w:rPr>
        <w:t>cette conduite crée un environnement intimidant, hostile ou offensant.</w:t>
      </w:r>
    </w:p>
    <w:p w:rsidR="00374FA4" w:rsidRDefault="00374FA4" w:rsidP="00374FA4">
      <w:pPr>
        <w:pStyle w:val="Paragraphedeliste"/>
        <w:ind w:left="360"/>
        <w:rPr>
          <w:rFonts w:ascii="Arial" w:hAnsi="Arial" w:cs="Arial"/>
        </w:rPr>
      </w:pPr>
    </w:p>
    <w:p w:rsidR="00374FA4" w:rsidRPr="00036F72" w:rsidRDefault="00374FA4" w:rsidP="00374FA4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36F72">
        <w:rPr>
          <w:rFonts w:ascii="Arial" w:hAnsi="Arial" w:cs="Arial"/>
        </w:rPr>
        <w:t xml:space="preserve"> Voici une liste partielle de types de comportements de harcèlement :</w:t>
      </w:r>
      <w:r>
        <w:rPr>
          <w:rFonts w:ascii="Arial" w:hAnsi="Arial" w:cs="Arial"/>
        </w:rPr>
        <w:br/>
      </w:r>
      <w:r w:rsidRPr="00036F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036F72">
        <w:rPr>
          <w:rFonts w:ascii="Arial" w:hAnsi="Arial" w:cs="Arial"/>
        </w:rPr>
        <w:t>menaces ou abus écrits ou verbaux ;</w:t>
      </w:r>
      <w:r>
        <w:rPr>
          <w:rFonts w:ascii="Arial" w:hAnsi="Arial" w:cs="Arial"/>
        </w:rPr>
        <w:br/>
        <w:t xml:space="preserve">- </w:t>
      </w:r>
      <w:r w:rsidRPr="00036F72">
        <w:rPr>
          <w:rFonts w:ascii="Arial" w:hAnsi="Arial" w:cs="Arial"/>
        </w:rPr>
        <w:t>exposition de documents visuels offensants ou qu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on doit tenir comme tels;</w:t>
      </w:r>
      <w:r>
        <w:rPr>
          <w:rFonts w:ascii="Arial" w:hAnsi="Arial" w:cs="Arial"/>
        </w:rPr>
        <w:br/>
        <w:t xml:space="preserve">- </w:t>
      </w:r>
      <w:r w:rsidRPr="00036F72">
        <w:rPr>
          <w:rFonts w:ascii="Arial" w:hAnsi="Arial" w:cs="Arial"/>
        </w:rPr>
        <w:t xml:space="preserve"> observations, plaisanteries, commentaires, insinuations ou sarcasmes malvenus sur l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apparence, le corps, la tenue vestimentaire, l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âge, la race, la religion, le sexe ou l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orientation sexuelle d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une personne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br/>
        <w:t xml:space="preserve">- </w:t>
      </w:r>
      <w:r w:rsidRPr="00036F72">
        <w:rPr>
          <w:rFonts w:ascii="Arial" w:hAnsi="Arial" w:cs="Arial"/>
        </w:rPr>
        <w:t xml:space="preserve">regards insistants ou autres gestes obscènes ou suggestifs ;  </w:t>
      </w:r>
      <w:r>
        <w:rPr>
          <w:rFonts w:ascii="Arial" w:hAnsi="Arial" w:cs="Arial"/>
        </w:rPr>
        <w:br/>
        <w:t xml:space="preserve">- </w:t>
      </w:r>
      <w:r w:rsidRPr="00036F72">
        <w:rPr>
          <w:rFonts w:ascii="Arial" w:hAnsi="Arial" w:cs="Arial"/>
        </w:rPr>
        <w:t>comportement condescendant, paternaliste ou équivalent, qui mine l</w:t>
      </w:r>
      <w:r>
        <w:rPr>
          <w:rFonts w:ascii="Arial" w:hAnsi="Arial" w:cs="Arial"/>
        </w:rPr>
        <w:t>’e</w:t>
      </w:r>
      <w:r w:rsidRPr="00036F72">
        <w:rPr>
          <w:rFonts w:ascii="Arial" w:hAnsi="Arial" w:cs="Arial"/>
        </w:rPr>
        <w:t xml:space="preserve">stime de soi, diminue le rendement ou nuit aux conditions de travail ; </w:t>
      </w:r>
      <w:r>
        <w:rPr>
          <w:rFonts w:ascii="Arial" w:hAnsi="Arial" w:cs="Arial"/>
        </w:rPr>
        <w:br/>
        <w:t xml:space="preserve">- </w:t>
      </w:r>
      <w:r w:rsidRPr="00036F72">
        <w:rPr>
          <w:rFonts w:ascii="Arial" w:hAnsi="Arial" w:cs="Arial"/>
        </w:rPr>
        <w:t>mauvaises plaisanteries causant malaise ou gêne, nuisant à la sécurité d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une personne ou affectant son rendement;</w:t>
      </w:r>
      <w:r>
        <w:rPr>
          <w:rFonts w:ascii="Arial" w:hAnsi="Arial" w:cs="Arial"/>
        </w:rPr>
        <w:br/>
        <w:t xml:space="preserve">- </w:t>
      </w:r>
      <w:r w:rsidRPr="00036F72">
        <w:rPr>
          <w:rFonts w:ascii="Arial" w:hAnsi="Arial" w:cs="Arial"/>
        </w:rPr>
        <w:t>contacts physiques non désirés, notamment attouchements, caresses, pincements ou baisers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br/>
        <w:t>-</w:t>
      </w:r>
      <w:r w:rsidRPr="00036F72">
        <w:rPr>
          <w:rFonts w:ascii="Arial" w:hAnsi="Arial" w:cs="Arial"/>
        </w:rPr>
        <w:t xml:space="preserve">avances, demandes, invitations ou flirts de nature sexuelle non souhaités ; ou voies de fait ou agression sexuelle. </w:t>
      </w:r>
    </w:p>
    <w:p w:rsidR="00374FA4" w:rsidRPr="00036F72" w:rsidRDefault="00374FA4" w:rsidP="00374FA4">
      <w:pPr>
        <w:pStyle w:val="Paragraphedeliste"/>
        <w:rPr>
          <w:rFonts w:ascii="Arial" w:hAnsi="Arial" w:cs="Arial"/>
        </w:rPr>
      </w:pPr>
    </w:p>
    <w:p w:rsidR="00374FA4" w:rsidRDefault="00374FA4" w:rsidP="00374FA4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36F72">
        <w:rPr>
          <w:rFonts w:ascii="Arial" w:hAnsi="Arial" w:cs="Arial"/>
        </w:rPr>
        <w:t>La forme la plus courante de harcèlement sexuel est celle exercée par les hommes envers les femmes. Toutefois, il peut y avoir harcèlement sexuel entre hommes, entre femmes ou dans le comportement des femmes à l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 xml:space="preserve">égard des hommes. </w:t>
      </w:r>
    </w:p>
    <w:p w:rsidR="00374FA4" w:rsidRPr="00036F72" w:rsidRDefault="00374FA4" w:rsidP="00374FA4">
      <w:pPr>
        <w:pStyle w:val="Paragraphedeliste"/>
        <w:rPr>
          <w:rFonts w:ascii="Arial" w:hAnsi="Arial" w:cs="Arial"/>
        </w:rPr>
      </w:pPr>
    </w:p>
    <w:p w:rsidR="00374FA4" w:rsidRDefault="00374FA4" w:rsidP="00374FA4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36F72">
        <w:rPr>
          <w:rFonts w:ascii="Arial" w:hAnsi="Arial" w:cs="Arial"/>
        </w:rPr>
        <w:t>Aux fins de la présente politique, seront traitées comme du harcèlement et ne seront pas tolérées les représailles exercées à l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endroit d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 xml:space="preserve">une personne: _ </w:t>
      </w:r>
      <w:r>
        <w:rPr>
          <w:rFonts w:ascii="Arial" w:hAnsi="Arial" w:cs="Arial"/>
        </w:rPr>
        <w:br/>
        <w:t xml:space="preserve">- </w:t>
      </w:r>
      <w:r w:rsidRPr="00036F72">
        <w:rPr>
          <w:rFonts w:ascii="Arial" w:hAnsi="Arial" w:cs="Arial"/>
        </w:rPr>
        <w:t>parce qu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elle a déposé une plainte en vertu des présentes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br/>
        <w:t>-</w:t>
      </w:r>
      <w:r w:rsidRPr="00036F72">
        <w:rPr>
          <w:rFonts w:ascii="Arial" w:hAnsi="Arial" w:cs="Arial"/>
        </w:rPr>
        <w:t xml:space="preserve"> qu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elle a participé à des procédures intentées en vertu des présentes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br/>
        <w:t>-</w:t>
      </w:r>
      <w:r w:rsidRPr="00036F72">
        <w:rPr>
          <w:rFonts w:ascii="Arial" w:hAnsi="Arial" w:cs="Arial"/>
        </w:rPr>
        <w:t xml:space="preserve"> qu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elle a été associée à une personne qui a déposé une plainte ou participé à une procédure intentée en vertu des présentes.</w:t>
      </w:r>
      <w:r>
        <w:rPr>
          <w:rFonts w:ascii="Arial" w:hAnsi="Arial" w:cs="Arial"/>
        </w:rPr>
        <w:br/>
      </w:r>
    </w:p>
    <w:p w:rsidR="00374FA4" w:rsidRPr="006138E4" w:rsidRDefault="00374FA4" w:rsidP="00374FA4">
      <w:pPr>
        <w:pStyle w:val="Titre2"/>
        <w:numPr>
          <w:ilvl w:val="0"/>
          <w:numId w:val="3"/>
        </w:numPr>
        <w:rPr>
          <w:b/>
          <w:bCs/>
          <w:sz w:val="28"/>
          <w:szCs w:val="28"/>
        </w:rPr>
      </w:pPr>
      <w:bookmarkStart w:id="3" w:name="_Toc24375143"/>
      <w:r w:rsidRPr="006138E4">
        <w:rPr>
          <w:b/>
          <w:bCs/>
          <w:sz w:val="28"/>
          <w:szCs w:val="28"/>
        </w:rPr>
        <w:lastRenderedPageBreak/>
        <w:t>RESPONSABILITÉ</w:t>
      </w:r>
      <w:bookmarkEnd w:id="3"/>
      <w:r w:rsidRPr="006138E4">
        <w:rPr>
          <w:b/>
          <w:bCs/>
          <w:sz w:val="28"/>
          <w:szCs w:val="28"/>
        </w:rPr>
        <w:t xml:space="preserve"> </w:t>
      </w:r>
    </w:p>
    <w:p w:rsidR="00374FA4" w:rsidRDefault="00374FA4" w:rsidP="00374FA4">
      <w:pPr>
        <w:rPr>
          <w:rFonts w:ascii="Arial" w:hAnsi="Arial" w:cs="Arial"/>
        </w:rPr>
      </w:pPr>
      <w:r w:rsidRPr="00036F72">
        <w:rPr>
          <w:rFonts w:ascii="Arial" w:hAnsi="Arial" w:cs="Arial"/>
        </w:rPr>
        <w:t>11. Le Conseil d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administration et le directeur exécutif sont responsables de la mise en œuvre de la présente politique. De plus, ils ont la responsabilité de ce qui suit :</w:t>
      </w:r>
      <w:r>
        <w:rPr>
          <w:rFonts w:ascii="Arial" w:hAnsi="Arial" w:cs="Arial"/>
        </w:rPr>
        <w:br/>
        <w:t>- p</w:t>
      </w:r>
      <w:r w:rsidRPr="00036F72">
        <w:rPr>
          <w:rFonts w:ascii="Arial" w:hAnsi="Arial" w:cs="Arial"/>
        </w:rPr>
        <w:t>rendre des mesures de dissuasion et de prévention du harcèlement au sein de Judo Québec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br/>
        <w:t xml:space="preserve">- </w:t>
      </w:r>
      <w:r w:rsidRPr="00036F72">
        <w:rPr>
          <w:rFonts w:ascii="Arial" w:hAnsi="Arial" w:cs="Arial"/>
        </w:rPr>
        <w:t>faire enquête sur les plaintes officielles de harcèlement avec délicatesse, de façon responsable et sans retard</w:t>
      </w:r>
      <w:r>
        <w:rPr>
          <w:rFonts w:ascii="Arial" w:hAnsi="Arial" w:cs="Arial"/>
        </w:rPr>
        <w:t>;</w:t>
      </w:r>
      <w:r w:rsidRPr="00036F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- </w:t>
      </w:r>
      <w:r w:rsidRPr="00036F72">
        <w:rPr>
          <w:rFonts w:ascii="Arial" w:hAnsi="Arial" w:cs="Arial"/>
        </w:rPr>
        <w:t>conseiller les personnes qui subissent du harcèlement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br/>
        <w:t>-</w:t>
      </w:r>
      <w:r w:rsidRPr="00036F72">
        <w:rPr>
          <w:rFonts w:ascii="Arial" w:hAnsi="Arial" w:cs="Arial"/>
        </w:rPr>
        <w:t xml:space="preserve"> faire tout en leur pouvoir pour appuyer et aider les employées, les employés ou les membres de Judo Québec qui subissent du harcèlement de la part d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une personne qui n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est ni une employée ou un employé, ni un membre de Judo Québec</w:t>
      </w:r>
      <w:r>
        <w:rPr>
          <w:rFonts w:ascii="Arial" w:hAnsi="Arial" w:cs="Arial"/>
        </w:rPr>
        <w:t>;</w:t>
      </w:r>
      <w:r w:rsidRPr="00036F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- </w:t>
      </w:r>
      <w:r w:rsidRPr="00036F72">
        <w:rPr>
          <w:rFonts w:ascii="Arial" w:hAnsi="Arial" w:cs="Arial"/>
        </w:rPr>
        <w:t>sensibiliser l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ensemble des membres et des employées et employés de Judo Québec au problème du harcèlement et notamment du harcèlement sexuel, ainsi qu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aux procédures contenues dans la présente politique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br/>
        <w:t>-</w:t>
      </w:r>
      <w:r w:rsidRPr="00036F72">
        <w:rPr>
          <w:rFonts w:ascii="Arial" w:hAnsi="Arial" w:cs="Arial"/>
        </w:rPr>
        <w:t xml:space="preserve"> informer les plaignantes et plaignants de même que les répondantes et répondants des procédures énoncées dans les présentes, ainsi que de leurs droits en vertu de la loi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br/>
        <w:t>-</w:t>
      </w:r>
      <w:r w:rsidRPr="00036F72">
        <w:rPr>
          <w:rFonts w:ascii="Arial" w:hAnsi="Arial" w:cs="Arial"/>
        </w:rPr>
        <w:t>revoir périodiquement les conditions de la politique pour veiller à ce</w:t>
      </w:r>
      <w:r>
        <w:rPr>
          <w:rFonts w:ascii="Arial" w:hAnsi="Arial" w:cs="Arial"/>
        </w:rPr>
        <w:t xml:space="preserve"> </w:t>
      </w:r>
      <w:r w:rsidRPr="00036F72">
        <w:rPr>
          <w:rFonts w:ascii="Arial" w:hAnsi="Arial" w:cs="Arial"/>
        </w:rPr>
        <w:t>qu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elles répondent adéquatement aux obligations juridiques et aux objectifs de la politique officielle de l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 xml:space="preserve">organisme ; </w:t>
      </w:r>
    </w:p>
    <w:p w:rsidR="00374FA4" w:rsidRDefault="00374FA4" w:rsidP="00374FA4">
      <w:pPr>
        <w:rPr>
          <w:rFonts w:ascii="Arial" w:hAnsi="Arial" w:cs="Arial"/>
        </w:rPr>
      </w:pPr>
      <w:r w:rsidRPr="00036F72">
        <w:rPr>
          <w:rFonts w:ascii="Arial" w:hAnsi="Arial" w:cs="Arial"/>
        </w:rPr>
        <w:t>12. Le Comité d</w:t>
      </w:r>
      <w:r>
        <w:rPr>
          <w:rFonts w:ascii="Arial" w:hAnsi="Arial" w:cs="Arial"/>
        </w:rPr>
        <w:t>’é</w:t>
      </w:r>
      <w:r w:rsidRPr="00036F72">
        <w:rPr>
          <w:rFonts w:ascii="Arial" w:hAnsi="Arial" w:cs="Arial"/>
        </w:rPr>
        <w:t>thique est responsable d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entendre les plaintes d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harcèlement et d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imposer, lorsqu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une infraction est constatée, des mesures disciplinaires ou correctives appropriées, lorsqu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une plainte de harcèlement s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avère fondée, sans égard au poste ou à l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autorité de la contrevenante ou du contrevenant.</w:t>
      </w:r>
    </w:p>
    <w:p w:rsidR="00374FA4" w:rsidRDefault="00374FA4" w:rsidP="00374FA4">
      <w:pPr>
        <w:rPr>
          <w:rFonts w:ascii="Arial" w:hAnsi="Arial" w:cs="Arial"/>
        </w:rPr>
      </w:pPr>
      <w:r w:rsidRPr="00036F72">
        <w:rPr>
          <w:rFonts w:ascii="Arial" w:hAnsi="Arial" w:cs="Arial"/>
        </w:rPr>
        <w:t xml:space="preserve"> Dans le cas d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un employé, une recommandation est faite au conseil d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 xml:space="preserve">administration concernant les mesures disciplinaires nécessaires, y compris le congédiement. </w:t>
      </w:r>
    </w:p>
    <w:p w:rsidR="00374FA4" w:rsidRDefault="00374FA4" w:rsidP="00374FA4">
      <w:pPr>
        <w:rPr>
          <w:rFonts w:ascii="Arial" w:hAnsi="Arial" w:cs="Arial"/>
        </w:rPr>
      </w:pPr>
      <w:r w:rsidRPr="00036F72">
        <w:rPr>
          <w:rFonts w:ascii="Arial" w:hAnsi="Arial" w:cs="Arial"/>
        </w:rPr>
        <w:t>13. Chaque membre de Judo Québec a la responsabilité de faire sa part et de veiller à ce que l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environnement sportif de Judo Québec soit exempt de harcèlement. Cela signifie donc éviter les comportements contraires à la présente politique et ne pas les appuyer, non plus que les autoriser ou les ignorer.</w:t>
      </w:r>
    </w:p>
    <w:p w:rsidR="00374FA4" w:rsidRDefault="00374FA4" w:rsidP="00374FA4">
      <w:pPr>
        <w:rPr>
          <w:rFonts w:ascii="Arial" w:hAnsi="Arial" w:cs="Arial"/>
        </w:rPr>
      </w:pPr>
      <w:r w:rsidRPr="00036F72">
        <w:rPr>
          <w:rFonts w:ascii="Arial" w:hAnsi="Arial" w:cs="Arial"/>
        </w:rPr>
        <w:t xml:space="preserve"> En outre, tout membre de Judo Québec qui croit qu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 xml:space="preserve">une ou un de ses collègues a subi ou subit du harcèlement est invité à en informer une agente ou un agent désigné en vertu des présentes. </w:t>
      </w:r>
    </w:p>
    <w:p w:rsidR="00374FA4" w:rsidRDefault="00374FA4" w:rsidP="00374FA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74FA4" w:rsidRPr="006138E4" w:rsidRDefault="00374FA4" w:rsidP="00374FA4">
      <w:pPr>
        <w:pStyle w:val="Titre2"/>
        <w:numPr>
          <w:ilvl w:val="0"/>
          <w:numId w:val="0"/>
        </w:numPr>
        <w:rPr>
          <w:b/>
          <w:bCs/>
          <w:sz w:val="28"/>
          <w:szCs w:val="28"/>
        </w:rPr>
      </w:pPr>
      <w:bookmarkStart w:id="4" w:name="_Hlk24377761"/>
      <w:r>
        <w:lastRenderedPageBreak/>
        <w:t xml:space="preserve">4- </w:t>
      </w:r>
      <w:r w:rsidRPr="006138E4">
        <w:rPr>
          <w:b/>
          <w:bCs/>
          <w:sz w:val="28"/>
          <w:szCs w:val="28"/>
        </w:rPr>
        <w:t>RAPPORTS SEXUELS ENTRE ENTRAÎNEURES OU ENTRAÎNEURS ET ATHLÈTES</w:t>
      </w:r>
      <w:r>
        <w:rPr>
          <w:b/>
          <w:bCs/>
          <w:sz w:val="28"/>
          <w:szCs w:val="28"/>
        </w:rPr>
        <w:br/>
      </w:r>
    </w:p>
    <w:p w:rsidR="00374FA4" w:rsidRDefault="00374FA4" w:rsidP="00374FA4">
      <w:pPr>
        <w:rPr>
          <w:rFonts w:ascii="Arial" w:hAnsi="Arial" w:cs="Arial"/>
        </w:rPr>
      </w:pPr>
      <w:r w:rsidRPr="00036F72">
        <w:rPr>
          <w:rFonts w:ascii="Arial" w:hAnsi="Arial" w:cs="Arial"/>
        </w:rPr>
        <w:t>14. Les relations consensuelles entre adultes relèvent de la vie privée. Par contre, l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abus du rapport d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autorité rend le rapport non consensuel</w:t>
      </w:r>
      <w:r>
        <w:rPr>
          <w:rFonts w:ascii="Arial" w:hAnsi="Arial" w:cs="Arial"/>
        </w:rPr>
        <w:t>.</w:t>
      </w:r>
    </w:p>
    <w:p w:rsidR="00374FA4" w:rsidRDefault="00374FA4" w:rsidP="00374FA4">
      <w:pPr>
        <w:rPr>
          <w:rFonts w:ascii="Arial" w:hAnsi="Arial" w:cs="Arial"/>
        </w:rPr>
      </w:pPr>
    </w:p>
    <w:p w:rsidR="00374FA4" w:rsidRPr="00A130E6" w:rsidRDefault="00374FA4" w:rsidP="00374FA4">
      <w:pPr>
        <w:pStyle w:val="Titre2"/>
        <w:numPr>
          <w:ilvl w:val="0"/>
          <w:numId w:val="0"/>
        </w:numPr>
        <w:ind w:left="576" w:hanging="576"/>
      </w:pPr>
      <w:r>
        <w:t>5</w:t>
      </w:r>
      <w:r w:rsidRPr="00B33DC9">
        <w:rPr>
          <w:b/>
          <w:bCs/>
          <w:sz w:val="28"/>
          <w:szCs w:val="28"/>
        </w:rPr>
        <w:t>- MESURES DISCIPLINAIRES</w:t>
      </w:r>
      <w:r w:rsidRPr="00A130E6">
        <w:t xml:space="preserve"> </w:t>
      </w:r>
      <w:r>
        <w:br/>
      </w:r>
    </w:p>
    <w:p w:rsidR="00374FA4" w:rsidRDefault="00374FA4" w:rsidP="00374FA4">
      <w:pPr>
        <w:rPr>
          <w:rFonts w:ascii="Arial" w:hAnsi="Arial" w:cs="Arial"/>
        </w:rPr>
      </w:pPr>
      <w:r w:rsidRPr="00036F72">
        <w:rPr>
          <w:rFonts w:ascii="Arial" w:hAnsi="Arial" w:cs="Arial"/>
        </w:rPr>
        <w:t>15. Les employées et employés ou les membres de Judo Québec visés par une plainte de harcèlement étayée par les faits peuvent faire l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objet de mesures disciplinaires graves, pouvant aller jusqu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au congédiement ou à la perte du statut de membre, dans les cas de harcèlement correspondant aux définitions de voies de fait, d=agression sexuelle ou d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un délit sexuel connexe.</w:t>
      </w:r>
    </w:p>
    <w:p w:rsidR="00374FA4" w:rsidRPr="00810BD9" w:rsidRDefault="00374FA4" w:rsidP="00374FA4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 xml:space="preserve">6- </w:t>
      </w:r>
      <w:r w:rsidRPr="00B33DC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CARACTÈRE CONFIDENTIEL</w:t>
      </w:r>
      <w:r>
        <w:rPr>
          <w:rFonts w:ascii="Arial" w:hAnsi="Arial" w:cs="Arial"/>
        </w:rPr>
        <w:br/>
      </w:r>
      <w:r w:rsidRPr="00B33DC9">
        <w:rPr>
          <w:rFonts w:ascii="Arial" w:hAnsi="Arial" w:cs="Arial"/>
        </w:rPr>
        <w:br/>
      </w:r>
      <w:r w:rsidRPr="00036F72">
        <w:rPr>
          <w:rFonts w:ascii="Arial" w:hAnsi="Arial" w:cs="Arial"/>
        </w:rPr>
        <w:t>16. Judo Québec est conscient qu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>il peut être extrêmement difficile de déposer une plainte de harcèlement et qu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 xml:space="preserve">être condamné à tort pour harcèlement peut avoir des effets désastreux. </w:t>
      </w:r>
    </w:p>
    <w:p w:rsidR="00374FA4" w:rsidRDefault="00374FA4" w:rsidP="00374FA4">
      <w:pPr>
        <w:rPr>
          <w:rFonts w:ascii="Arial" w:hAnsi="Arial" w:cs="Arial"/>
        </w:rPr>
      </w:pPr>
      <w:r w:rsidRPr="00036F72">
        <w:rPr>
          <w:rFonts w:ascii="Arial" w:hAnsi="Arial" w:cs="Arial"/>
        </w:rPr>
        <w:t>Judo Québec reconnaît qu</w:t>
      </w:r>
      <w:r>
        <w:rPr>
          <w:rFonts w:ascii="Arial" w:hAnsi="Arial" w:cs="Arial"/>
        </w:rPr>
        <w:t>’</w:t>
      </w:r>
      <w:r w:rsidRPr="00036F72">
        <w:rPr>
          <w:rFonts w:ascii="Arial" w:hAnsi="Arial" w:cs="Arial"/>
        </w:rPr>
        <w:t xml:space="preserve">il en va des intérêts de la plaignante ou du plaignant et de la répondante ou du répondant de garantir le caractère confidentiel dans ces questions. </w:t>
      </w:r>
    </w:p>
    <w:p w:rsidR="005E2FB1" w:rsidRPr="00374FA4" w:rsidRDefault="00374FA4">
      <w:pPr>
        <w:rPr>
          <w:rFonts w:ascii="Arial" w:hAnsi="Arial" w:cs="Arial"/>
        </w:rPr>
      </w:pPr>
      <w:r w:rsidRPr="00036F72">
        <w:rPr>
          <w:rFonts w:ascii="Arial" w:hAnsi="Arial" w:cs="Arial"/>
        </w:rPr>
        <w:t xml:space="preserve">17. Judo Québec ne doit pas communiquer à des tiers extérieurs le nom de la plaignante ou du plaignant, les circonstances ayant donné lieu à une plainte ou le nom de la répondante ou du répondant, à moins que cette divulgation ne soit exigée par un mécanisme disciplinaire ou une autre modalité de réparation. </w:t>
      </w:r>
      <w:bookmarkEnd w:id="4"/>
    </w:p>
    <w:sectPr w:rsidR="005E2FB1" w:rsidRPr="00374F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294"/>
    <w:multiLevelType w:val="hybridMultilevel"/>
    <w:tmpl w:val="835CF7A0"/>
    <w:lvl w:ilvl="0" w:tplc="BBD4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7A2B"/>
    <w:multiLevelType w:val="multilevel"/>
    <w:tmpl w:val="0C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>
    <w:nsid w:val="1AEB56A2"/>
    <w:multiLevelType w:val="hybridMultilevel"/>
    <w:tmpl w:val="304C284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A4"/>
    <w:rsid w:val="00374FA4"/>
    <w:rsid w:val="005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A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74FA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4FA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374FA4"/>
    <w:pPr>
      <w:keepNext/>
      <w:widowControl w:val="0"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74FA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74FA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74FA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74FA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74FA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74FA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4F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74F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rsid w:val="00374FA4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374F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74FA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74F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74F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374F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74F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374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A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74FA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4FA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374FA4"/>
    <w:pPr>
      <w:keepNext/>
      <w:widowControl w:val="0"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74FA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74FA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74FA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74FA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74FA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74FA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4F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74F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rsid w:val="00374FA4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374F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74FA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74F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74F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374F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74F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374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1336</Words>
  <Characters>7351</Characters>
  <Application>Microsoft Office Word</Application>
  <DocSecurity>0</DocSecurity>
  <Lines>61</Lines>
  <Paragraphs>17</Paragraphs>
  <ScaleCrop>false</ScaleCrop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2019-12-17T17:46:00Z</dcterms:created>
  <dcterms:modified xsi:type="dcterms:W3CDTF">2019-12-17T17:47:00Z</dcterms:modified>
</cp:coreProperties>
</file>